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Ind w:w="18" w:type="dxa"/>
        <w:tblLook w:val="01E0" w:firstRow="1" w:lastRow="1" w:firstColumn="1" w:lastColumn="1" w:noHBand="0" w:noVBand="0"/>
      </w:tblPr>
      <w:tblGrid>
        <w:gridCol w:w="3780"/>
        <w:gridCol w:w="5490"/>
      </w:tblGrid>
      <w:tr w:rsidR="00DA3F39" w:rsidRPr="00F759EB" w:rsidTr="002E394C">
        <w:trPr>
          <w:trHeight w:val="1421"/>
        </w:trPr>
        <w:tc>
          <w:tcPr>
            <w:tcW w:w="3780" w:type="dxa"/>
          </w:tcPr>
          <w:p w:rsidR="00DA3F39" w:rsidRPr="00F759EB" w:rsidRDefault="002E394C" w:rsidP="002E394C">
            <w:pPr>
              <w:keepNext/>
              <w:tabs>
                <w:tab w:val="left" w:pos="1220"/>
                <w:tab w:val="center" w:pos="4320"/>
                <w:tab w:val="right" w:pos="8640"/>
              </w:tabs>
              <w:jc w:val="center"/>
              <w:outlineLvl w:val="2"/>
              <w:rPr>
                <w:rFonts w:ascii="Times New Roman" w:hAnsi="Times New Roman"/>
                <w:b/>
                <w:bCs/>
                <w:w w:val="90"/>
                <w:sz w:val="12"/>
                <w:szCs w:val="26"/>
              </w:rPr>
            </w:pPr>
            <w:r w:rsidRPr="00F759EB">
              <w:rPr>
                <w:rFonts w:ascii="Times New Roman" w:hAnsi="Times New Roman"/>
                <w:b/>
                <w:bCs/>
                <w:w w:val="90"/>
                <w:sz w:val="26"/>
                <w:szCs w:val="26"/>
              </w:rPr>
              <w:t>BỘ TƯ PHÁP</w:t>
            </w:r>
          </w:p>
          <w:p w:rsidR="002E394C" w:rsidRPr="00F759EB" w:rsidRDefault="00D55E96" w:rsidP="002E394C">
            <w:pPr>
              <w:keepNext/>
              <w:tabs>
                <w:tab w:val="center" w:pos="4320"/>
                <w:tab w:val="right" w:pos="8640"/>
              </w:tabs>
              <w:jc w:val="center"/>
              <w:outlineLvl w:val="2"/>
              <w:rPr>
                <w:rFonts w:ascii="Times New Roman" w:hAnsi="Times New Roman"/>
                <w:noProof/>
              </w:rPr>
            </w:pPr>
            <w:r w:rsidRPr="00F759EB">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79DDB06C" wp14:editId="48C6158C">
                      <wp:simplePos x="0" y="0"/>
                      <wp:positionH relativeFrom="column">
                        <wp:posOffset>928370</wp:posOffset>
                      </wp:positionH>
                      <wp:positionV relativeFrom="paragraph">
                        <wp:posOffset>-1270</wp:posOffset>
                      </wp:positionV>
                      <wp:extent cx="431800" cy="0"/>
                      <wp:effectExtent l="13970" t="8255" r="1143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84E80" id="_x0000_t32" coordsize="21600,21600" o:spt="32" o:oned="t" path="m,l21600,21600e" filled="f">
                      <v:path arrowok="t" fillok="f" o:connecttype="none"/>
                      <o:lock v:ext="edit" shapetype="t"/>
                    </v:shapetype>
                    <v:shape id="AutoShape 2" o:spid="_x0000_s1026" type="#_x0000_t32" style="position:absolute;margin-left:73.1pt;margin-top:-.1pt;width:3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P7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"/>
                  </w:pict>
                </mc:Fallback>
              </mc:AlternateContent>
            </w:r>
          </w:p>
          <w:p w:rsidR="00F147F1" w:rsidRPr="00F759EB" w:rsidRDefault="00DA3F39" w:rsidP="00600E34">
            <w:pPr>
              <w:keepNext/>
              <w:tabs>
                <w:tab w:val="center" w:pos="4320"/>
                <w:tab w:val="right" w:pos="8640"/>
              </w:tabs>
              <w:spacing w:before="240"/>
              <w:jc w:val="center"/>
              <w:outlineLvl w:val="2"/>
              <w:rPr>
                <w:rFonts w:ascii="Times New Roman" w:hAnsi="Times New Roman"/>
                <w:sz w:val="26"/>
                <w:szCs w:val="26"/>
              </w:rPr>
            </w:pPr>
            <w:r w:rsidRPr="00F759EB">
              <w:rPr>
                <w:rFonts w:ascii="Times New Roman" w:hAnsi="Times New Roman"/>
                <w:noProof/>
              </w:rPr>
              <w:t>Số:</w:t>
            </w:r>
            <w:r w:rsidR="0089202C" w:rsidRPr="00F759EB">
              <w:rPr>
                <w:rFonts w:ascii="Times New Roman" w:hAnsi="Times New Roman"/>
                <w:noProof/>
              </w:rPr>
              <w:t xml:space="preserve"> </w:t>
            </w:r>
            <w:r w:rsidR="00067493" w:rsidRPr="00F759EB">
              <w:rPr>
                <w:rFonts w:ascii="Times New Roman" w:hAnsi="Times New Roman"/>
                <w:noProof/>
              </w:rPr>
              <w:t xml:space="preserve">    </w:t>
            </w:r>
            <w:r w:rsidR="002C732C" w:rsidRPr="00F759EB">
              <w:rPr>
                <w:rFonts w:ascii="Times New Roman" w:hAnsi="Times New Roman"/>
                <w:noProof/>
              </w:rPr>
              <w:t xml:space="preserve"> </w:t>
            </w:r>
            <w:r w:rsidR="00067493" w:rsidRPr="00F759EB">
              <w:rPr>
                <w:rFonts w:ascii="Times New Roman" w:hAnsi="Times New Roman"/>
                <w:noProof/>
              </w:rPr>
              <w:t xml:space="preserve">  </w:t>
            </w:r>
            <w:r w:rsidRPr="00F759EB">
              <w:rPr>
                <w:rFonts w:ascii="Times New Roman" w:hAnsi="Times New Roman"/>
                <w:noProof/>
              </w:rPr>
              <w:t>/TTr-</w:t>
            </w:r>
            <w:r w:rsidR="001C46C6" w:rsidRPr="00F759EB">
              <w:rPr>
                <w:rFonts w:ascii="Times New Roman" w:hAnsi="Times New Roman"/>
                <w:noProof/>
              </w:rPr>
              <w:t>BTP</w:t>
            </w:r>
          </w:p>
          <w:p w:rsidR="00DA3F39" w:rsidRPr="00F759EB" w:rsidRDefault="00B16418" w:rsidP="002E394C">
            <w:pPr>
              <w:tabs>
                <w:tab w:val="center" w:pos="4320"/>
                <w:tab w:val="right" w:pos="8640"/>
              </w:tabs>
              <w:rPr>
                <w:rFonts w:ascii="Times New Roman" w:hAnsi="Times New Roman"/>
                <w:b/>
                <w:sz w:val="26"/>
                <w:szCs w:val="26"/>
                <w:u w:val="single"/>
              </w:rPr>
            </w:pPr>
            <w:r w:rsidRPr="00F759EB">
              <w:rPr>
                <w:rFonts w:ascii="Times New Roman" w:hAnsi="Times New Roman"/>
                <w:b/>
                <w:noProof/>
              </w:rPr>
              <mc:AlternateContent>
                <mc:Choice Requires="wps">
                  <w:drawing>
                    <wp:anchor distT="0" distB="0" distL="114300" distR="114300" simplePos="0" relativeHeight="251659264" behindDoc="0" locked="0" layoutInCell="1" allowOverlap="1" wp14:anchorId="72356E81" wp14:editId="06DD321E">
                      <wp:simplePos x="0" y="0"/>
                      <wp:positionH relativeFrom="column">
                        <wp:posOffset>636270</wp:posOffset>
                      </wp:positionH>
                      <wp:positionV relativeFrom="paragraph">
                        <wp:posOffset>28678</wp:posOffset>
                      </wp:positionV>
                      <wp:extent cx="1049020" cy="321733"/>
                      <wp:effectExtent l="0" t="0" r="17780" b="21590"/>
                      <wp:wrapNone/>
                      <wp:docPr id="3" name="Text Box 3"/>
                      <wp:cNvGraphicFramePr/>
                      <a:graphic xmlns:a="http://schemas.openxmlformats.org/drawingml/2006/main">
                        <a:graphicData uri="http://schemas.microsoft.com/office/word/2010/wordprocessingShape">
                          <wps:wsp>
                            <wps:cNvSpPr txBox="1"/>
                            <wps:spPr>
                              <a:xfrm>
                                <a:off x="0" y="0"/>
                                <a:ext cx="1049020" cy="321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418" w:rsidRPr="00600E34" w:rsidRDefault="00B16418" w:rsidP="00600E34">
                                  <w:pPr>
                                    <w:jc w:val="center"/>
                                    <w:rPr>
                                      <w:rFonts w:ascii="Times New Roman" w:hAnsi="Times New Roman"/>
                                      <w:b/>
                                      <w:u w:val="single"/>
                                    </w:rPr>
                                  </w:pPr>
                                  <w:r w:rsidRPr="00600E34">
                                    <w:rPr>
                                      <w:rFonts w:ascii="Times New Roman" w:hAnsi="Times New Roman"/>
                                      <w:b/>
                                      <w:u w:val="single"/>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56E81" id="_x0000_t202" coordsize="21600,21600" o:spt="202" path="m,l,21600r21600,l21600,xe">
                      <v:stroke joinstyle="miter"/>
                      <v:path gradientshapeok="t" o:connecttype="rect"/>
                    </v:shapetype>
                    <v:shape id="Text Box 3" o:spid="_x0000_s1026" type="#_x0000_t202" style="position:absolute;margin-left:50.1pt;margin-top:2.25pt;width:82.6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" fillcolor="white [3201]" strokeweight=".5pt">
                      <v:textbox>
                        <w:txbxContent>
                          <w:p w:rsidR="00B16418" w:rsidRPr="00600E34" w:rsidRDefault="00B16418" w:rsidP="00600E34">
                            <w:pPr>
                              <w:jc w:val="center"/>
                              <w:rPr>
                                <w:rFonts w:ascii="Times New Roman" w:hAnsi="Times New Roman"/>
                                <w:b/>
                                <w:u w:val="single"/>
                              </w:rPr>
                            </w:pPr>
                            <w:r w:rsidRPr="00600E34">
                              <w:rPr>
                                <w:rFonts w:ascii="Times New Roman" w:hAnsi="Times New Roman"/>
                                <w:b/>
                                <w:u w:val="single"/>
                              </w:rPr>
                              <w:t>Dự thảo</w:t>
                            </w:r>
                          </w:p>
                        </w:txbxContent>
                      </v:textbox>
                    </v:shape>
                  </w:pict>
                </mc:Fallback>
              </mc:AlternateContent>
            </w:r>
          </w:p>
        </w:tc>
        <w:tc>
          <w:tcPr>
            <w:tcW w:w="5490" w:type="dxa"/>
          </w:tcPr>
          <w:p w:rsidR="00DA3F39" w:rsidRPr="00F759EB" w:rsidRDefault="00DA3F39" w:rsidP="002E394C">
            <w:pPr>
              <w:tabs>
                <w:tab w:val="center" w:pos="4320"/>
                <w:tab w:val="right" w:pos="8640"/>
              </w:tabs>
              <w:jc w:val="center"/>
              <w:rPr>
                <w:rFonts w:ascii="Times New Roman" w:hAnsi="Times New Roman"/>
                <w:b/>
                <w:bCs/>
                <w:w w:val="90"/>
                <w:sz w:val="26"/>
                <w:szCs w:val="26"/>
                <w:lang w:val="vi-VN"/>
              </w:rPr>
            </w:pPr>
            <w:r w:rsidRPr="00F759EB">
              <w:rPr>
                <w:rFonts w:ascii="Times New Roman" w:hAnsi="Times New Roman"/>
                <w:b/>
                <w:bCs/>
                <w:w w:val="90"/>
                <w:sz w:val="26"/>
                <w:szCs w:val="26"/>
                <w:lang w:val="vi-VN"/>
              </w:rPr>
              <w:t>CỘNG HOÀ XÃ HỘI CHỦ NGHĨA VIỆT NAM</w:t>
            </w:r>
          </w:p>
          <w:p w:rsidR="00DA3F39" w:rsidRPr="00F759EB" w:rsidRDefault="00DA3F39" w:rsidP="002E394C">
            <w:pPr>
              <w:tabs>
                <w:tab w:val="center" w:pos="4320"/>
                <w:tab w:val="right" w:pos="8640"/>
              </w:tabs>
              <w:jc w:val="center"/>
              <w:outlineLvl w:val="0"/>
              <w:rPr>
                <w:rFonts w:ascii="Times New Roman" w:hAnsi="Times New Roman"/>
                <w:b/>
                <w:bCs/>
                <w:sz w:val="12"/>
              </w:rPr>
            </w:pPr>
            <w:r w:rsidRPr="00F759EB">
              <w:rPr>
                <w:rFonts w:ascii="Times New Roman" w:hAnsi="Times New Roman"/>
                <w:b/>
                <w:bCs/>
                <w:lang w:val="vi-VN"/>
              </w:rPr>
              <w:t>Độc lập - Tự do - Hạnh phúc</w:t>
            </w:r>
          </w:p>
          <w:p w:rsidR="00DA3F39" w:rsidRPr="00F759EB" w:rsidRDefault="00D55E96" w:rsidP="002E394C">
            <w:pPr>
              <w:tabs>
                <w:tab w:val="center" w:pos="4320"/>
                <w:tab w:val="right" w:pos="8640"/>
              </w:tabs>
              <w:spacing w:before="240"/>
              <w:jc w:val="center"/>
              <w:rPr>
                <w:rFonts w:ascii="Times New Roman" w:hAnsi="Times New Roman"/>
                <w:b/>
                <w:bCs/>
                <w:sz w:val="16"/>
                <w:szCs w:val="16"/>
              </w:rPr>
            </w:pPr>
            <w:r w:rsidRPr="00F759EB">
              <w:rPr>
                <w:rFonts w:ascii="Times New Roman" w:hAnsi="Times New Roman"/>
                <w:i/>
                <w:iCs/>
                <w:noProof/>
              </w:rPr>
              <mc:AlternateContent>
                <mc:Choice Requires="wps">
                  <w:drawing>
                    <wp:anchor distT="0" distB="0" distL="114300" distR="114300" simplePos="0" relativeHeight="251658240" behindDoc="0" locked="0" layoutInCell="1" allowOverlap="1" wp14:anchorId="6ED8680F" wp14:editId="7F1D0C5E">
                      <wp:simplePos x="0" y="0"/>
                      <wp:positionH relativeFrom="column">
                        <wp:posOffset>594995</wp:posOffset>
                      </wp:positionH>
                      <wp:positionV relativeFrom="paragraph">
                        <wp:posOffset>15240</wp:posOffset>
                      </wp:positionV>
                      <wp:extent cx="2138680" cy="0"/>
                      <wp:effectExtent l="13970" t="5715"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DC3CA" id="AutoShape 3" o:spid="_x0000_s1026" type="#_x0000_t32" style="position:absolute;margin-left:46.85pt;margin-top:1.2pt;width:16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lL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zibzGdz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"/>
                  </w:pict>
                </mc:Fallback>
              </mc:AlternateContent>
            </w:r>
            <w:r w:rsidR="00DA3F39" w:rsidRPr="00F759EB">
              <w:rPr>
                <w:rFonts w:ascii="Times New Roman" w:hAnsi="Times New Roman"/>
                <w:i/>
                <w:iCs/>
                <w:lang w:val="vi-VN"/>
              </w:rPr>
              <w:t>Hà Nội, ngày</w:t>
            </w:r>
            <w:r w:rsidR="00067493" w:rsidRPr="00F759EB">
              <w:rPr>
                <w:rFonts w:ascii="Times New Roman" w:hAnsi="Times New Roman"/>
                <w:i/>
                <w:iCs/>
              </w:rPr>
              <w:t xml:space="preserve"> </w:t>
            </w:r>
            <w:r w:rsidR="00551C94" w:rsidRPr="00F759EB">
              <w:rPr>
                <w:rFonts w:ascii="Times New Roman" w:hAnsi="Times New Roman"/>
                <w:i/>
                <w:iCs/>
              </w:rPr>
              <w:t xml:space="preserve">  </w:t>
            </w:r>
            <w:r w:rsidR="00DA3F39" w:rsidRPr="00F759EB">
              <w:rPr>
                <w:rFonts w:ascii="Times New Roman" w:hAnsi="Times New Roman"/>
                <w:i/>
                <w:iCs/>
                <w:lang w:val="vi-VN"/>
              </w:rPr>
              <w:t xml:space="preserve"> </w:t>
            </w:r>
            <w:r w:rsidR="002E394C" w:rsidRPr="00F759EB">
              <w:rPr>
                <w:rFonts w:ascii="Times New Roman" w:hAnsi="Times New Roman"/>
                <w:i/>
                <w:iCs/>
              </w:rPr>
              <w:t xml:space="preserve">   </w:t>
            </w:r>
            <w:r w:rsidR="00DA3F39" w:rsidRPr="00F759EB">
              <w:rPr>
                <w:rFonts w:ascii="Times New Roman" w:hAnsi="Times New Roman"/>
                <w:i/>
                <w:iCs/>
                <w:lang w:val="vi-VN"/>
              </w:rPr>
              <w:t xml:space="preserve">tháng </w:t>
            </w:r>
            <w:r w:rsidR="00551C94" w:rsidRPr="00F759EB">
              <w:rPr>
                <w:rFonts w:ascii="Times New Roman" w:hAnsi="Times New Roman"/>
                <w:i/>
                <w:iCs/>
              </w:rPr>
              <w:t xml:space="preserve">   </w:t>
            </w:r>
            <w:r w:rsidR="00DA3F39" w:rsidRPr="00F759EB">
              <w:rPr>
                <w:rFonts w:ascii="Times New Roman" w:hAnsi="Times New Roman"/>
                <w:i/>
                <w:iCs/>
                <w:lang w:val="vi-VN"/>
              </w:rPr>
              <w:t xml:space="preserve"> năm 20</w:t>
            </w:r>
            <w:r w:rsidR="00424CF5" w:rsidRPr="00F759EB">
              <w:rPr>
                <w:rFonts w:ascii="Times New Roman" w:hAnsi="Times New Roman"/>
                <w:i/>
                <w:iCs/>
              </w:rPr>
              <w:t>2</w:t>
            </w:r>
            <w:r w:rsidR="00BB1317" w:rsidRPr="00F759EB">
              <w:rPr>
                <w:rFonts w:ascii="Times New Roman" w:hAnsi="Times New Roman"/>
                <w:i/>
                <w:iCs/>
              </w:rPr>
              <w:t>1</w:t>
            </w:r>
          </w:p>
        </w:tc>
      </w:tr>
    </w:tbl>
    <w:p w:rsidR="00B16418" w:rsidRPr="00F759EB" w:rsidRDefault="00B16418" w:rsidP="00067493">
      <w:pPr>
        <w:jc w:val="center"/>
        <w:rPr>
          <w:rFonts w:ascii="Times New Roman" w:hAnsi="Times New Roman"/>
          <w:b/>
        </w:rPr>
      </w:pPr>
    </w:p>
    <w:p w:rsidR="00067493" w:rsidRPr="00F759EB" w:rsidRDefault="002E394C" w:rsidP="00067493">
      <w:pPr>
        <w:jc w:val="center"/>
        <w:rPr>
          <w:rFonts w:ascii="Times New Roman" w:hAnsi="Times New Roman"/>
          <w:b/>
        </w:rPr>
      </w:pPr>
      <w:r w:rsidRPr="00F759EB">
        <w:rPr>
          <w:rFonts w:ascii="Times New Roman" w:hAnsi="Times New Roman"/>
          <w:b/>
        </w:rPr>
        <w:t>TỜ TRÌNH</w:t>
      </w:r>
    </w:p>
    <w:p w:rsidR="002E394C" w:rsidRPr="00F759EB" w:rsidRDefault="002E394C" w:rsidP="00067493">
      <w:pPr>
        <w:jc w:val="center"/>
        <w:rPr>
          <w:rFonts w:ascii="Times New Roman" w:hAnsi="Times New Roman"/>
          <w:b/>
        </w:rPr>
      </w:pPr>
      <w:r w:rsidRPr="00F759EB">
        <w:rPr>
          <w:rFonts w:ascii="Times New Roman" w:hAnsi="Times New Roman"/>
          <w:b/>
        </w:rPr>
        <w:t xml:space="preserve">Dự </w:t>
      </w:r>
      <w:r w:rsidR="00C910D4" w:rsidRPr="00F759EB">
        <w:rPr>
          <w:rFonts w:ascii="Times New Roman" w:hAnsi="Times New Roman"/>
          <w:b/>
        </w:rPr>
        <w:t xml:space="preserve">thảo </w:t>
      </w:r>
      <w:r w:rsidRPr="00F759EB">
        <w:rPr>
          <w:rFonts w:ascii="Times New Roman" w:hAnsi="Times New Roman"/>
          <w:b/>
        </w:rPr>
        <w:t>Nghị định quy định chế độ áp dụng</w:t>
      </w:r>
    </w:p>
    <w:p w:rsidR="002E394C" w:rsidRPr="00F759EB" w:rsidRDefault="002E394C" w:rsidP="00067493">
      <w:pPr>
        <w:jc w:val="center"/>
        <w:rPr>
          <w:rFonts w:ascii="Times New Roman" w:hAnsi="Times New Roman"/>
          <w:b/>
        </w:rPr>
      </w:pPr>
      <w:r w:rsidRPr="00F759EB">
        <w:rPr>
          <w:rFonts w:ascii="Times New Roman" w:hAnsi="Times New Roman"/>
          <w:b/>
        </w:rPr>
        <w:t xml:space="preserve"> biện pháp xử lý hành chính giáo dục tại xã</w:t>
      </w:r>
      <w:r w:rsidR="00752236" w:rsidRPr="00F759EB">
        <w:rPr>
          <w:rFonts w:ascii="Times New Roman" w:hAnsi="Times New Roman"/>
          <w:b/>
        </w:rPr>
        <w:t>,</w:t>
      </w:r>
      <w:r w:rsidRPr="00F759EB">
        <w:rPr>
          <w:rFonts w:ascii="Times New Roman" w:hAnsi="Times New Roman"/>
          <w:b/>
        </w:rPr>
        <w:t xml:space="preserve"> phường</w:t>
      </w:r>
      <w:r w:rsidR="00752236" w:rsidRPr="00F759EB">
        <w:rPr>
          <w:rFonts w:ascii="Times New Roman" w:hAnsi="Times New Roman"/>
          <w:b/>
        </w:rPr>
        <w:t>,</w:t>
      </w:r>
      <w:r w:rsidRPr="00F759EB">
        <w:rPr>
          <w:rFonts w:ascii="Times New Roman" w:hAnsi="Times New Roman"/>
          <w:b/>
        </w:rPr>
        <w:t xml:space="preserve"> thị trấn</w:t>
      </w:r>
    </w:p>
    <w:p w:rsidR="00DA3F39" w:rsidRPr="00F759EB" w:rsidRDefault="004B1D8F" w:rsidP="00375B58">
      <w:pPr>
        <w:rPr>
          <w:rFonts w:ascii="Times New Roman" w:hAnsi="Times New Roman"/>
        </w:rPr>
      </w:pPr>
      <w:r w:rsidRPr="00F759EB">
        <w:rPr>
          <w:rFonts w:ascii="Times New Roman" w:hAnsi="Times New Roman"/>
          <w:noProof/>
          <w:sz w:val="12"/>
        </w:rPr>
        <mc:AlternateContent>
          <mc:Choice Requires="wps">
            <w:drawing>
              <wp:anchor distT="0" distB="0" distL="114300" distR="114300" simplePos="0" relativeHeight="251660288" behindDoc="0" locked="0" layoutInCell="1" allowOverlap="1" wp14:anchorId="18707B58" wp14:editId="2E38A8ED">
                <wp:simplePos x="0" y="0"/>
                <wp:positionH relativeFrom="column">
                  <wp:posOffset>2481772</wp:posOffset>
                </wp:positionH>
                <wp:positionV relativeFrom="paragraph">
                  <wp:posOffset>32178</wp:posOffset>
                </wp:positionV>
                <wp:extent cx="82934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829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11A1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4pt,2.55pt" to="260.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" strokecolor="#4579b8 [3044]"/>
            </w:pict>
          </mc:Fallback>
        </mc:AlternateContent>
      </w:r>
    </w:p>
    <w:p w:rsidR="00DA3F39" w:rsidRPr="00F759EB" w:rsidRDefault="00DA3F39" w:rsidP="00DA3F39">
      <w:pPr>
        <w:jc w:val="center"/>
        <w:rPr>
          <w:rFonts w:ascii="Times New Roman" w:hAnsi="Times New Roman"/>
          <w:lang w:val="vi-VN"/>
        </w:rPr>
      </w:pPr>
      <w:r w:rsidRPr="00F759EB">
        <w:rPr>
          <w:rFonts w:ascii="Times New Roman" w:hAnsi="Times New Roman"/>
          <w:lang w:val="vi-VN"/>
        </w:rPr>
        <w:t>Kính gửi: Chính phủ</w:t>
      </w:r>
    </w:p>
    <w:p w:rsidR="00BB1317" w:rsidRPr="00F759EB" w:rsidRDefault="00BB1317" w:rsidP="00BB1317">
      <w:pPr>
        <w:ind w:firstLine="709"/>
        <w:jc w:val="both"/>
        <w:rPr>
          <w:rFonts w:ascii="Times New Roman" w:hAnsi="Times New Roman"/>
        </w:rPr>
      </w:pPr>
    </w:p>
    <w:p w:rsidR="002E394C" w:rsidRPr="00F759EB" w:rsidRDefault="002E394C" w:rsidP="00600E34">
      <w:pPr>
        <w:spacing w:before="120" w:after="120"/>
        <w:ind w:firstLine="709"/>
        <w:jc w:val="both"/>
        <w:rPr>
          <w:rFonts w:ascii="Times New Roman" w:hAnsi="Times New Roman"/>
        </w:rPr>
      </w:pPr>
      <w:r w:rsidRPr="00F759EB">
        <w:rPr>
          <w:rFonts w:ascii="Times New Roman" w:hAnsi="Times New Roman"/>
        </w:rPr>
        <w:t xml:space="preserve">Thực hiện quy định của Luật Ban hành văn bản quy phạm pháp luật, Bộ Tư pháp kính trình Chính phủ dự thảo Nghị định quy </w:t>
      </w:r>
      <w:r w:rsidR="00C910D4" w:rsidRPr="00F759EB">
        <w:rPr>
          <w:rFonts w:ascii="Times New Roman" w:hAnsi="Times New Roman"/>
        </w:rPr>
        <w:t xml:space="preserve">định </w:t>
      </w:r>
      <w:r w:rsidRPr="00F759EB">
        <w:rPr>
          <w:rFonts w:ascii="Times New Roman" w:hAnsi="Times New Roman"/>
        </w:rPr>
        <w:t>chế độ áp dụng biện pháp xử lý hành chính giáo dục tại xã, phường, thị trấn (dự thảo Nghị định) như sau:</w:t>
      </w:r>
    </w:p>
    <w:p w:rsidR="00DA3F39" w:rsidRPr="00F759EB" w:rsidRDefault="00DA3F39" w:rsidP="00600E34">
      <w:pPr>
        <w:spacing w:before="120" w:after="120"/>
        <w:ind w:firstLine="709"/>
        <w:jc w:val="both"/>
        <w:rPr>
          <w:rFonts w:ascii="Times New Roman" w:hAnsi="Times New Roman"/>
          <w:b/>
          <w:lang w:val="vi-VN"/>
        </w:rPr>
      </w:pPr>
      <w:r w:rsidRPr="00F759EB">
        <w:rPr>
          <w:rFonts w:ascii="Times New Roman" w:hAnsi="Times New Roman"/>
          <w:lang w:val="vi-VN"/>
        </w:rPr>
        <w:tab/>
      </w:r>
      <w:r w:rsidRPr="00F759EB">
        <w:rPr>
          <w:rFonts w:ascii="Times New Roman" w:hAnsi="Times New Roman"/>
          <w:b/>
          <w:lang w:val="vi-VN"/>
        </w:rPr>
        <w:t xml:space="preserve">I. SỰ CẦN THIẾT BAN HÀNH </w:t>
      </w:r>
      <w:smartTag w:uri="urn:schemas-microsoft-com:office:smarttags" w:element="place">
        <w:r w:rsidRPr="00F759EB">
          <w:rPr>
            <w:rFonts w:ascii="Times New Roman" w:hAnsi="Times New Roman"/>
            <w:b/>
            <w:lang w:val="vi-VN"/>
          </w:rPr>
          <w:t>NGH</w:t>
        </w:r>
      </w:smartTag>
      <w:r w:rsidRPr="00F759EB">
        <w:rPr>
          <w:rFonts w:ascii="Times New Roman" w:hAnsi="Times New Roman"/>
          <w:b/>
          <w:lang w:val="vi-VN"/>
        </w:rPr>
        <w:t xml:space="preserve">Ị ĐỊNH </w:t>
      </w:r>
    </w:p>
    <w:p w:rsidR="00FF0658" w:rsidRPr="00F759EB" w:rsidRDefault="004A2DDD" w:rsidP="00600E34">
      <w:pPr>
        <w:spacing w:before="120" w:after="120"/>
        <w:ind w:firstLine="709"/>
        <w:jc w:val="both"/>
        <w:rPr>
          <w:rFonts w:ascii="Times New Roman" w:hAnsi="Times New Roman"/>
          <w:iCs/>
        </w:rPr>
      </w:pPr>
      <w:r w:rsidRPr="00F759EB">
        <w:rPr>
          <w:rFonts w:ascii="Times New Roman" w:hAnsi="Times New Roman"/>
          <w:iCs/>
        </w:rPr>
        <w:t xml:space="preserve">1. </w:t>
      </w:r>
      <w:r w:rsidR="002E394C" w:rsidRPr="00F759EB">
        <w:rPr>
          <w:rFonts w:ascii="Times New Roman" w:hAnsi="Times New Roman"/>
          <w:iCs/>
        </w:rPr>
        <w:t xml:space="preserve">Nghị định số 111/2013/NĐ-CP ngày </w:t>
      </w:r>
      <w:r w:rsidR="00D43D94" w:rsidRPr="00F759EB">
        <w:rPr>
          <w:rFonts w:ascii="Times New Roman" w:hAnsi="Times New Roman"/>
          <w:iCs/>
        </w:rPr>
        <w:t xml:space="preserve">30/9/2013 của Chính phủ quy định chế độ áp dụng biện pháp xử lý hành chính giáo dục tại xã, phường, thị trấn và Nghị định số 56/2016/NĐ-CP ngày 29/6/2016 của Chính phủ sửa đổi, bổ sung một số điều của Nghị định số 111/2013/NĐ-CP được ban hành đã góp phần quan trọng trong công tác phòng ngừa vi phạm hành chính, tội phạm, đảm bảo an ninh trật tự, an </w:t>
      </w:r>
      <w:r w:rsidR="00C910D4" w:rsidRPr="00F759EB">
        <w:rPr>
          <w:rFonts w:ascii="Times New Roman" w:hAnsi="Times New Roman"/>
          <w:iCs/>
        </w:rPr>
        <w:t xml:space="preserve">toàn </w:t>
      </w:r>
      <w:r w:rsidR="00D43D94" w:rsidRPr="00F759EB">
        <w:rPr>
          <w:rFonts w:ascii="Times New Roman" w:hAnsi="Times New Roman"/>
          <w:iCs/>
        </w:rPr>
        <w:t xml:space="preserve">xã hội, đưa các quy định của Luật </w:t>
      </w:r>
      <w:r w:rsidR="007D2746" w:rsidRPr="00F759EB">
        <w:rPr>
          <w:rFonts w:ascii="Times New Roman" w:hAnsi="Times New Roman"/>
          <w:iCs/>
        </w:rPr>
        <w:t>X</w:t>
      </w:r>
      <w:r w:rsidR="00D43D94" w:rsidRPr="00F759EB">
        <w:rPr>
          <w:rFonts w:ascii="Times New Roman" w:hAnsi="Times New Roman"/>
          <w:iCs/>
        </w:rPr>
        <w:t xml:space="preserve">ử lý vi phạm hành </w:t>
      </w:r>
      <w:r w:rsidR="008E1460" w:rsidRPr="00F759EB">
        <w:rPr>
          <w:rFonts w:ascii="Times New Roman" w:hAnsi="Times New Roman"/>
          <w:iCs/>
        </w:rPr>
        <w:t>năm 2012</w:t>
      </w:r>
      <w:r w:rsidR="00D43D94" w:rsidRPr="00F759EB">
        <w:rPr>
          <w:rFonts w:ascii="Times New Roman" w:hAnsi="Times New Roman"/>
          <w:iCs/>
        </w:rPr>
        <w:t xml:space="preserve"> (Luật XLVPHC)</w:t>
      </w:r>
      <w:r w:rsidR="00752236" w:rsidRPr="00F759EB">
        <w:rPr>
          <w:rFonts w:ascii="Times New Roman" w:hAnsi="Times New Roman"/>
          <w:iCs/>
        </w:rPr>
        <w:t xml:space="preserve"> </w:t>
      </w:r>
      <w:r w:rsidR="00D43D94" w:rsidRPr="00F759EB">
        <w:rPr>
          <w:rFonts w:ascii="Times New Roman" w:hAnsi="Times New Roman"/>
          <w:iCs/>
        </w:rPr>
        <w:t>về áp dụng biện pháp xử lý hành chính giáo dục tại xã phường thị trấn (</w:t>
      </w:r>
      <w:r w:rsidR="00001089" w:rsidRPr="00F759EB">
        <w:rPr>
          <w:rFonts w:ascii="Times New Roman" w:hAnsi="Times New Roman"/>
          <w:iCs/>
        </w:rPr>
        <w:t>sau đây gọi là biện pháp giáo dục tại xã, phường, thị trấn</w:t>
      </w:r>
      <w:r w:rsidR="00D43D94" w:rsidRPr="00F759EB">
        <w:rPr>
          <w:rFonts w:ascii="Times New Roman" w:hAnsi="Times New Roman"/>
          <w:iCs/>
        </w:rPr>
        <w:t xml:space="preserve">) vào </w:t>
      </w:r>
      <w:r w:rsidR="00752236" w:rsidRPr="00F759EB">
        <w:rPr>
          <w:rFonts w:ascii="Times New Roman" w:hAnsi="Times New Roman"/>
          <w:iCs/>
        </w:rPr>
        <w:t>cuộc sống</w:t>
      </w:r>
      <w:r w:rsidR="00D43D94" w:rsidRPr="00F759EB">
        <w:rPr>
          <w:rFonts w:ascii="Times New Roman" w:hAnsi="Times New Roman"/>
          <w:iCs/>
        </w:rPr>
        <w:t>. Nghị định đã quy định tương đối đầy đủ, cụ thể, rõ ràng về trình tự, thủ tục lập hồ sơ, ra quyết định, thi hành quyế</w:t>
      </w:r>
      <w:r w:rsidR="00FF0658" w:rsidRPr="00F759EB">
        <w:rPr>
          <w:rFonts w:ascii="Times New Roman" w:hAnsi="Times New Roman"/>
          <w:iCs/>
        </w:rPr>
        <w:t xml:space="preserve">t định áp dụng biện pháp </w:t>
      </w:r>
      <w:r w:rsidR="00001089" w:rsidRPr="00F759EB">
        <w:rPr>
          <w:rFonts w:ascii="Times New Roman" w:hAnsi="Times New Roman"/>
          <w:iCs/>
        </w:rPr>
        <w:t>giáo dục tại xã, phường, thị trấn</w:t>
      </w:r>
      <w:r w:rsidR="00FF0658" w:rsidRPr="00F759EB">
        <w:rPr>
          <w:rFonts w:ascii="Times New Roman" w:hAnsi="Times New Roman"/>
          <w:iCs/>
        </w:rPr>
        <w:t xml:space="preserve">, tạo điều kiện cho lực lượng thực thi </w:t>
      </w:r>
      <w:r w:rsidR="00752236" w:rsidRPr="00F759EB">
        <w:rPr>
          <w:rFonts w:ascii="Times New Roman" w:hAnsi="Times New Roman"/>
          <w:iCs/>
        </w:rPr>
        <w:t xml:space="preserve">công </w:t>
      </w:r>
      <w:r w:rsidR="00FF0658" w:rsidRPr="00F759EB">
        <w:rPr>
          <w:rFonts w:ascii="Times New Roman" w:hAnsi="Times New Roman"/>
          <w:iCs/>
        </w:rPr>
        <w:t>vụ được dễ dàng, thuận lợi</w:t>
      </w:r>
      <w:r w:rsidR="008E1460" w:rsidRPr="00F759EB">
        <w:rPr>
          <w:rFonts w:ascii="Times New Roman" w:hAnsi="Times New Roman"/>
          <w:iCs/>
        </w:rPr>
        <w:t>, bảo đảm quyền và lợi ích hợp pháp của công dân</w:t>
      </w:r>
      <w:r w:rsidR="00FF0658" w:rsidRPr="00F759EB">
        <w:rPr>
          <w:rFonts w:ascii="Times New Roman" w:hAnsi="Times New Roman"/>
          <w:iCs/>
        </w:rPr>
        <w:t>.</w:t>
      </w:r>
    </w:p>
    <w:p w:rsidR="00A53154" w:rsidRPr="00F759EB" w:rsidRDefault="00FF0658" w:rsidP="00600E34">
      <w:pPr>
        <w:tabs>
          <w:tab w:val="left" w:pos="993"/>
        </w:tabs>
        <w:spacing w:before="120" w:after="120"/>
        <w:ind w:firstLine="709"/>
        <w:jc w:val="both"/>
        <w:rPr>
          <w:rFonts w:ascii="Times New Roman" w:hAnsi="Times New Roman"/>
        </w:rPr>
      </w:pPr>
      <w:r w:rsidRPr="00F759EB">
        <w:rPr>
          <w:rFonts w:ascii="Times New Roman" w:hAnsi="Times New Roman"/>
        </w:rPr>
        <w:t xml:space="preserve">Tuy </w:t>
      </w:r>
      <w:r w:rsidR="008D5902" w:rsidRPr="00F759EB">
        <w:rPr>
          <w:rFonts w:ascii="Times New Roman" w:hAnsi="Times New Roman"/>
          <w:lang w:val="vi-VN"/>
        </w:rPr>
        <w:t xml:space="preserve">nhiên, </w:t>
      </w:r>
      <w:r w:rsidRPr="00F759EB">
        <w:rPr>
          <w:rFonts w:ascii="Times New Roman" w:hAnsi="Times New Roman"/>
        </w:rPr>
        <w:t xml:space="preserve">qua 08 năm triển khai thi hành, </w:t>
      </w:r>
      <w:r w:rsidR="008D5902" w:rsidRPr="00F759EB">
        <w:rPr>
          <w:rFonts w:ascii="Times New Roman" w:hAnsi="Times New Roman"/>
          <w:lang w:val="vi-VN"/>
        </w:rPr>
        <w:t xml:space="preserve">bên cạnh những </w:t>
      </w:r>
      <w:r w:rsidR="00752236" w:rsidRPr="00F759EB">
        <w:rPr>
          <w:rFonts w:ascii="Times New Roman" w:hAnsi="Times New Roman"/>
        </w:rPr>
        <w:t>kết</w:t>
      </w:r>
      <w:r w:rsidR="00752236" w:rsidRPr="00F759EB">
        <w:rPr>
          <w:rFonts w:ascii="Times New Roman" w:hAnsi="Times New Roman"/>
          <w:lang w:val="vi-VN"/>
        </w:rPr>
        <w:t xml:space="preserve"> </w:t>
      </w:r>
      <w:r w:rsidR="008D5902" w:rsidRPr="00F759EB">
        <w:rPr>
          <w:rFonts w:ascii="Times New Roman" w:hAnsi="Times New Roman"/>
          <w:lang w:val="vi-VN"/>
        </w:rPr>
        <w:t xml:space="preserve">quả </w:t>
      </w:r>
      <w:r w:rsidR="003D5CF8" w:rsidRPr="00F759EB">
        <w:rPr>
          <w:rFonts w:ascii="Times New Roman" w:hAnsi="Times New Roman"/>
        </w:rPr>
        <w:t>đạt được</w:t>
      </w:r>
      <w:r w:rsidRPr="00F759EB">
        <w:rPr>
          <w:rFonts w:ascii="Times New Roman" w:hAnsi="Times New Roman"/>
        </w:rPr>
        <w:t>,</w:t>
      </w:r>
      <w:r w:rsidR="008D5902" w:rsidRPr="00F759EB">
        <w:rPr>
          <w:rFonts w:ascii="Times New Roman" w:hAnsi="Times New Roman"/>
          <w:lang w:val="vi-VN"/>
        </w:rPr>
        <w:t xml:space="preserve"> </w:t>
      </w:r>
      <w:r w:rsidR="00A2375E" w:rsidRPr="00F759EB">
        <w:rPr>
          <w:rFonts w:ascii="Times New Roman" w:hAnsi="Times New Roman"/>
        </w:rPr>
        <w:t>các n</w:t>
      </w:r>
      <w:r w:rsidR="008D5902" w:rsidRPr="00F759EB">
        <w:rPr>
          <w:rFonts w:ascii="Times New Roman" w:hAnsi="Times New Roman"/>
          <w:lang w:val="vi-VN"/>
        </w:rPr>
        <w:t xml:space="preserve">ghị định </w:t>
      </w:r>
      <w:r w:rsidR="004A2DDD" w:rsidRPr="00F759EB">
        <w:rPr>
          <w:rFonts w:ascii="Times New Roman" w:hAnsi="Times New Roman"/>
        </w:rPr>
        <w:t>cũng đã</w:t>
      </w:r>
      <w:r w:rsidR="008D5902" w:rsidRPr="00F759EB">
        <w:rPr>
          <w:rFonts w:ascii="Times New Roman" w:hAnsi="Times New Roman"/>
          <w:lang w:val="vi-VN"/>
        </w:rPr>
        <w:t xml:space="preserve"> bộc lộ một số hạn chế</w:t>
      </w:r>
      <w:r w:rsidR="007611DB" w:rsidRPr="00F759EB">
        <w:rPr>
          <w:rFonts w:ascii="Times New Roman" w:hAnsi="Times New Roman"/>
        </w:rPr>
        <w:t xml:space="preserve">, </w:t>
      </w:r>
      <w:r w:rsidR="004A2DDD" w:rsidRPr="00F759EB">
        <w:rPr>
          <w:rFonts w:ascii="Times New Roman" w:hAnsi="Times New Roman"/>
        </w:rPr>
        <w:t xml:space="preserve">vướng mắc </w:t>
      </w:r>
      <w:r w:rsidR="00A53154" w:rsidRPr="00F759EB">
        <w:rPr>
          <w:rFonts w:ascii="Times New Roman" w:hAnsi="Times New Roman"/>
        </w:rPr>
        <w:t xml:space="preserve">(nội dung này được nêu cụ thể tại Báo cáo số …../BC-BTP ngày …/…/2021 của Bộ Tư pháp </w:t>
      </w:r>
      <w:r w:rsidR="008E1460" w:rsidRPr="00F759EB">
        <w:rPr>
          <w:rFonts w:ascii="Times New Roman" w:hAnsi="Times New Roman"/>
        </w:rPr>
        <w:t xml:space="preserve">về </w:t>
      </w:r>
      <w:r w:rsidR="00A53154" w:rsidRPr="00F759EB">
        <w:rPr>
          <w:rFonts w:ascii="Times New Roman" w:hAnsi="Times New Roman"/>
        </w:rPr>
        <w:t>tổng kết 08 năm thực hiện Nghị định số 111/2013/NĐ-CP và Nghị định số 56/2016/NĐ-CP).</w:t>
      </w:r>
    </w:p>
    <w:p w:rsidR="00B63A4F" w:rsidRPr="00F759EB" w:rsidRDefault="003D5CF8" w:rsidP="00600E34">
      <w:pPr>
        <w:tabs>
          <w:tab w:val="left" w:pos="993"/>
        </w:tabs>
        <w:spacing w:before="120" w:after="120"/>
        <w:ind w:firstLine="709"/>
        <w:jc w:val="both"/>
        <w:rPr>
          <w:rFonts w:ascii="Times New Roman" w:hAnsi="Times New Roman"/>
        </w:rPr>
      </w:pPr>
      <w:r w:rsidRPr="00F759EB">
        <w:rPr>
          <w:rFonts w:ascii="Times New Roman" w:hAnsi="Times New Roman"/>
        </w:rPr>
        <w:t>2</w:t>
      </w:r>
      <w:r w:rsidR="004A2DDD" w:rsidRPr="00F759EB">
        <w:rPr>
          <w:rFonts w:ascii="Times New Roman" w:hAnsi="Times New Roman"/>
        </w:rPr>
        <w:t xml:space="preserve">. </w:t>
      </w:r>
      <w:r w:rsidRPr="00F759EB">
        <w:rPr>
          <w:rFonts w:ascii="Times New Roman" w:hAnsi="Times New Roman"/>
        </w:rPr>
        <w:t>N</w:t>
      </w:r>
      <w:r w:rsidR="00FF0658" w:rsidRPr="00F759EB">
        <w:rPr>
          <w:rFonts w:ascii="Times New Roman" w:hAnsi="Times New Roman"/>
        </w:rPr>
        <w:t>gày 13/11/2020</w:t>
      </w:r>
      <w:r w:rsidR="007611DB" w:rsidRPr="00F759EB">
        <w:rPr>
          <w:rFonts w:ascii="Times New Roman" w:hAnsi="Times New Roman"/>
        </w:rPr>
        <w:t>,</w:t>
      </w:r>
      <w:r w:rsidR="00FF0658" w:rsidRPr="00F759EB">
        <w:rPr>
          <w:rFonts w:ascii="Times New Roman" w:hAnsi="Times New Roman"/>
        </w:rPr>
        <w:t xml:space="preserve"> </w:t>
      </w:r>
      <w:r w:rsidR="00495E50" w:rsidRPr="00F759EB">
        <w:rPr>
          <w:rFonts w:ascii="Times New Roman" w:hAnsi="Times New Roman"/>
        </w:rPr>
        <w:t>Quốc hội</w:t>
      </w:r>
      <w:r w:rsidR="00FF0658" w:rsidRPr="00F759EB">
        <w:rPr>
          <w:rFonts w:ascii="Times New Roman" w:hAnsi="Times New Roman"/>
        </w:rPr>
        <w:t xml:space="preserve"> khóa XIV</w:t>
      </w:r>
      <w:r w:rsidR="00495E50" w:rsidRPr="00F759EB">
        <w:rPr>
          <w:rFonts w:ascii="Times New Roman" w:hAnsi="Times New Roman"/>
        </w:rPr>
        <w:t xml:space="preserve"> đã </w:t>
      </w:r>
      <w:r w:rsidR="00FF0658" w:rsidRPr="00F759EB">
        <w:rPr>
          <w:rFonts w:ascii="Times New Roman" w:hAnsi="Times New Roman"/>
        </w:rPr>
        <w:t>thông qua</w:t>
      </w:r>
      <w:r w:rsidR="00495E50" w:rsidRPr="00F759EB">
        <w:rPr>
          <w:rFonts w:ascii="Times New Roman" w:hAnsi="Times New Roman"/>
        </w:rPr>
        <w:t xml:space="preserve"> Luật sửa đổi, bổ sung một số điều của </w:t>
      </w:r>
      <w:r w:rsidR="00604239" w:rsidRPr="00F759EB">
        <w:rPr>
          <w:rFonts w:ascii="Times New Roman" w:hAnsi="Times New Roman"/>
        </w:rPr>
        <w:t xml:space="preserve">Luật </w:t>
      </w:r>
      <w:r w:rsidR="000A417E" w:rsidRPr="00F759EB">
        <w:rPr>
          <w:rFonts w:ascii="Times New Roman" w:hAnsi="Times New Roman"/>
          <w:iCs/>
        </w:rPr>
        <w:t>XLVPHC</w:t>
      </w:r>
      <w:r w:rsidR="000A417E" w:rsidRPr="00F759EB" w:rsidDel="000A417E">
        <w:rPr>
          <w:rFonts w:ascii="Times New Roman" w:hAnsi="Times New Roman"/>
        </w:rPr>
        <w:t xml:space="preserve"> </w:t>
      </w:r>
      <w:r w:rsidR="00FF0658" w:rsidRPr="00F759EB">
        <w:rPr>
          <w:rFonts w:ascii="Times New Roman" w:hAnsi="Times New Roman"/>
        </w:rPr>
        <w:t>(Luật số 67/2020/QH14)</w:t>
      </w:r>
      <w:r w:rsidR="00495E50" w:rsidRPr="00F759EB">
        <w:rPr>
          <w:rFonts w:ascii="Times New Roman" w:hAnsi="Times New Roman"/>
        </w:rPr>
        <w:t>,</w:t>
      </w:r>
      <w:r w:rsidR="00B30450" w:rsidRPr="00F759EB">
        <w:rPr>
          <w:rFonts w:ascii="Times New Roman" w:hAnsi="Times New Roman"/>
        </w:rPr>
        <w:t xml:space="preserve"> có hiệu lực </w:t>
      </w:r>
      <w:r w:rsidR="00752236" w:rsidRPr="00F759EB">
        <w:rPr>
          <w:rFonts w:ascii="Times New Roman" w:hAnsi="Times New Roman"/>
        </w:rPr>
        <w:t xml:space="preserve">thi hành kể từ </w:t>
      </w:r>
      <w:r w:rsidR="00B30450" w:rsidRPr="00F759EB">
        <w:rPr>
          <w:rFonts w:ascii="Times New Roman" w:hAnsi="Times New Roman"/>
        </w:rPr>
        <w:t>ngày 01/01/2022,</w:t>
      </w:r>
      <w:r w:rsidR="00495E50" w:rsidRPr="00F759EB">
        <w:rPr>
          <w:rFonts w:ascii="Times New Roman" w:hAnsi="Times New Roman"/>
        </w:rPr>
        <w:t xml:space="preserve"> </w:t>
      </w:r>
      <w:r w:rsidR="00FF0658" w:rsidRPr="00F759EB">
        <w:rPr>
          <w:rFonts w:ascii="Times New Roman" w:hAnsi="Times New Roman"/>
        </w:rPr>
        <w:t xml:space="preserve">theo đó, hệ thống các quy định về áp dụng biện pháp </w:t>
      </w:r>
      <w:r w:rsidR="00E860C1" w:rsidRPr="00F759EB">
        <w:rPr>
          <w:rFonts w:ascii="Times New Roman" w:hAnsi="Times New Roman"/>
        </w:rPr>
        <w:t>giáo dục tại xã, phường, thị trấn</w:t>
      </w:r>
      <w:r w:rsidR="00FF0658" w:rsidRPr="00F759EB">
        <w:rPr>
          <w:rFonts w:ascii="Times New Roman" w:hAnsi="Times New Roman"/>
        </w:rPr>
        <w:t xml:space="preserve"> trong Luật XLVPHC</w:t>
      </w:r>
      <w:r w:rsidR="00752236" w:rsidRPr="00F759EB">
        <w:rPr>
          <w:rFonts w:ascii="Times New Roman" w:hAnsi="Times New Roman"/>
        </w:rPr>
        <w:t xml:space="preserve"> số 15/2012/QH13</w:t>
      </w:r>
      <w:r w:rsidR="00FF0658" w:rsidRPr="00F759EB">
        <w:rPr>
          <w:rFonts w:ascii="Times New Roman" w:hAnsi="Times New Roman"/>
        </w:rPr>
        <w:t xml:space="preserve"> hiện hành đã được sửa đổi, bổ sung để phù hợp với thực tế</w:t>
      </w:r>
      <w:r w:rsidR="00752236" w:rsidRPr="00F759EB">
        <w:rPr>
          <w:rFonts w:ascii="Times New Roman" w:hAnsi="Times New Roman"/>
        </w:rPr>
        <w:t xml:space="preserve"> hiện nay</w:t>
      </w:r>
      <w:r w:rsidR="00FF0658" w:rsidRPr="00F759EB">
        <w:rPr>
          <w:rFonts w:ascii="Times New Roman" w:hAnsi="Times New Roman"/>
        </w:rPr>
        <w:t>, cụ thể</w:t>
      </w:r>
      <w:r w:rsidR="00752236" w:rsidRPr="00F759EB">
        <w:rPr>
          <w:rFonts w:ascii="Times New Roman" w:hAnsi="Times New Roman"/>
        </w:rPr>
        <w:t xml:space="preserve"> là</w:t>
      </w:r>
      <w:r w:rsidR="00FF0658" w:rsidRPr="00F759EB">
        <w:rPr>
          <w:rFonts w:ascii="Times New Roman" w:hAnsi="Times New Roman"/>
        </w:rPr>
        <w:t>:</w:t>
      </w:r>
    </w:p>
    <w:p w:rsidR="00D438C1" w:rsidRPr="00F759EB" w:rsidRDefault="00D438C1" w:rsidP="00600E34">
      <w:pPr>
        <w:tabs>
          <w:tab w:val="left" w:pos="993"/>
        </w:tabs>
        <w:spacing w:before="120" w:after="120"/>
        <w:ind w:firstLine="720"/>
        <w:jc w:val="both"/>
        <w:rPr>
          <w:rFonts w:ascii="Times New Roman" w:hAnsi="Times New Roman"/>
        </w:rPr>
      </w:pPr>
      <w:r w:rsidRPr="00F759EB">
        <w:rPr>
          <w:rFonts w:ascii="Times New Roman" w:hAnsi="Times New Roman"/>
        </w:rPr>
        <w:lastRenderedPageBreak/>
        <w:t xml:space="preserve">- Luật </w:t>
      </w:r>
      <w:r w:rsidR="00752236" w:rsidRPr="00F759EB">
        <w:rPr>
          <w:rFonts w:ascii="Times New Roman" w:hAnsi="Times New Roman"/>
        </w:rPr>
        <w:t>số 67/2020/QH14</w:t>
      </w:r>
      <w:r w:rsidRPr="00F759EB">
        <w:rPr>
          <w:rFonts w:ascii="Times New Roman" w:hAnsi="Times New Roman"/>
        </w:rPr>
        <w:t xml:space="preserve"> đã </w:t>
      </w:r>
      <w:r w:rsidR="000A417E" w:rsidRPr="00F759EB">
        <w:rPr>
          <w:rFonts w:ascii="Times New Roman" w:hAnsi="Times New Roman"/>
        </w:rPr>
        <w:t xml:space="preserve">bãi bỏ </w:t>
      </w:r>
      <w:r w:rsidRPr="00F759EB">
        <w:rPr>
          <w:rFonts w:ascii="Times New Roman" w:hAnsi="Times New Roman"/>
        </w:rPr>
        <w:t xml:space="preserve">quy định về người nghiện ma túy từ đủ 18 tuổi trở lên có nơi cư trú ổn định là đối tượng bị áp dụng biện pháp </w:t>
      </w:r>
      <w:r w:rsidR="00001089" w:rsidRPr="00F759EB">
        <w:rPr>
          <w:rFonts w:ascii="Times New Roman" w:hAnsi="Times New Roman"/>
          <w:iCs/>
        </w:rPr>
        <w:t>giáo dục tại xã, phường, thị trấn.</w:t>
      </w:r>
    </w:p>
    <w:p w:rsidR="00D438C1" w:rsidRPr="00F759EB" w:rsidRDefault="00D438C1" w:rsidP="00600E34">
      <w:pPr>
        <w:tabs>
          <w:tab w:val="left" w:pos="993"/>
        </w:tabs>
        <w:spacing w:before="120" w:after="120"/>
        <w:ind w:firstLine="720"/>
        <w:jc w:val="both"/>
        <w:rPr>
          <w:rFonts w:ascii="Times New Roman" w:hAnsi="Times New Roman"/>
        </w:rPr>
      </w:pPr>
      <w:r w:rsidRPr="00F759EB">
        <w:rPr>
          <w:rFonts w:ascii="Times New Roman" w:hAnsi="Times New Roman"/>
        </w:rPr>
        <w:t xml:space="preserve">- Luật </w:t>
      </w:r>
      <w:r w:rsidR="00752236" w:rsidRPr="00F759EB">
        <w:rPr>
          <w:rFonts w:ascii="Times New Roman" w:hAnsi="Times New Roman"/>
        </w:rPr>
        <w:t xml:space="preserve">số 67/2020/QH14 </w:t>
      </w:r>
      <w:r w:rsidRPr="00F759EB">
        <w:rPr>
          <w:rFonts w:ascii="Times New Roman" w:hAnsi="Times New Roman"/>
        </w:rPr>
        <w:t xml:space="preserve">đã bổ sung đối tượng bị áp dụng biện pháp </w:t>
      </w:r>
      <w:r w:rsidR="00001089" w:rsidRPr="00F759EB">
        <w:rPr>
          <w:rFonts w:ascii="Times New Roman" w:hAnsi="Times New Roman"/>
        </w:rPr>
        <w:t xml:space="preserve">giáo dục tại xã, phường, thị </w:t>
      </w:r>
      <w:r w:rsidR="000A417E" w:rsidRPr="00F759EB">
        <w:rPr>
          <w:rFonts w:ascii="Times New Roman" w:hAnsi="Times New Roman"/>
        </w:rPr>
        <w:t xml:space="preserve">trấn </w:t>
      </w:r>
      <w:r w:rsidRPr="00F759EB">
        <w:rPr>
          <w:rFonts w:ascii="Times New Roman" w:hAnsi="Times New Roman"/>
        </w:rPr>
        <w:t>là người có hành vi sử dụng trái phép chất ma túy.</w:t>
      </w:r>
    </w:p>
    <w:p w:rsidR="00D438C1" w:rsidRPr="00F759EB" w:rsidRDefault="00D438C1" w:rsidP="00600E34">
      <w:pPr>
        <w:tabs>
          <w:tab w:val="left" w:pos="993"/>
        </w:tabs>
        <w:spacing w:before="120" w:after="120"/>
        <w:ind w:firstLine="720"/>
        <w:jc w:val="both"/>
        <w:rPr>
          <w:rFonts w:ascii="Times New Roman" w:hAnsi="Times New Roman"/>
        </w:rPr>
      </w:pPr>
      <w:r w:rsidRPr="00F759EB">
        <w:rPr>
          <w:rFonts w:ascii="Times New Roman" w:hAnsi="Times New Roman"/>
        </w:rPr>
        <w:t xml:space="preserve">- Luật </w:t>
      </w:r>
      <w:r w:rsidR="00752236" w:rsidRPr="00F759EB">
        <w:rPr>
          <w:rFonts w:ascii="Times New Roman" w:hAnsi="Times New Roman"/>
        </w:rPr>
        <w:t xml:space="preserve">số 67/2020/QH14 </w:t>
      </w:r>
      <w:r w:rsidRPr="00F759EB">
        <w:rPr>
          <w:rFonts w:ascii="Times New Roman" w:hAnsi="Times New Roman"/>
        </w:rPr>
        <w:t xml:space="preserve">đã sửa đổi, bổ sung các quy định về trình tự, thủ tục lập hồ sơ; xem xét, quyết định áp dụng biện pháp </w:t>
      </w:r>
      <w:r w:rsidR="00001089" w:rsidRPr="00F759EB">
        <w:rPr>
          <w:rFonts w:ascii="Times New Roman" w:hAnsi="Times New Roman"/>
          <w:iCs/>
        </w:rPr>
        <w:t>giáo dục tại xã, phường, thị trấn</w:t>
      </w:r>
      <w:r w:rsidRPr="00F759EB">
        <w:rPr>
          <w:rFonts w:ascii="Times New Roman" w:hAnsi="Times New Roman"/>
        </w:rPr>
        <w:t xml:space="preserve">, biện pháp </w:t>
      </w:r>
      <w:r w:rsidR="000A417E" w:rsidRPr="00F759EB">
        <w:rPr>
          <w:rFonts w:ascii="Times New Roman" w:hAnsi="Times New Roman"/>
        </w:rPr>
        <w:t xml:space="preserve">thay thế xử lý vi phạm hành chính </w:t>
      </w:r>
      <w:r w:rsidR="00D96201" w:rsidRPr="00F759EB">
        <w:rPr>
          <w:rFonts w:ascii="Times New Roman" w:hAnsi="Times New Roman"/>
        </w:rPr>
        <w:t>quản lý</w:t>
      </w:r>
      <w:r w:rsidRPr="00F759EB">
        <w:rPr>
          <w:rFonts w:ascii="Times New Roman" w:hAnsi="Times New Roman"/>
        </w:rPr>
        <w:t xml:space="preserve"> tại gia đình.</w:t>
      </w:r>
    </w:p>
    <w:p w:rsidR="00001089" w:rsidRPr="00F759EB" w:rsidRDefault="003D5CF8" w:rsidP="00600E34">
      <w:pPr>
        <w:pStyle w:val="NormalWeb"/>
        <w:shd w:val="clear" w:color="auto" w:fill="FFFFFF"/>
        <w:spacing w:before="120" w:beforeAutospacing="0" w:after="120" w:afterAutospacing="0"/>
        <w:ind w:firstLine="709"/>
        <w:jc w:val="both"/>
        <w:rPr>
          <w:sz w:val="28"/>
          <w:szCs w:val="28"/>
        </w:rPr>
      </w:pPr>
      <w:r w:rsidRPr="00F759EB">
        <w:rPr>
          <w:sz w:val="28"/>
          <w:szCs w:val="28"/>
        </w:rPr>
        <w:t>3</w:t>
      </w:r>
      <w:r w:rsidR="004A2DDD" w:rsidRPr="00F759EB">
        <w:rPr>
          <w:sz w:val="28"/>
          <w:szCs w:val="28"/>
        </w:rPr>
        <w:t>.</w:t>
      </w:r>
      <w:r w:rsidR="00503164" w:rsidRPr="00F759EB">
        <w:rPr>
          <w:sz w:val="28"/>
          <w:szCs w:val="28"/>
          <w:lang w:val="vi-VN"/>
        </w:rPr>
        <w:t xml:space="preserve"> </w:t>
      </w:r>
      <w:r w:rsidR="004A2DDD" w:rsidRPr="00F759EB">
        <w:rPr>
          <w:sz w:val="28"/>
          <w:szCs w:val="28"/>
        </w:rPr>
        <w:t xml:space="preserve">Ngoài ra, </w:t>
      </w:r>
      <w:r w:rsidR="004C3A04" w:rsidRPr="00F759EB">
        <w:rPr>
          <w:sz w:val="28"/>
          <w:szCs w:val="28"/>
        </w:rPr>
        <w:t>ngày 3</w:t>
      </w:r>
      <w:r w:rsidR="00E860C1" w:rsidRPr="00F759EB">
        <w:rPr>
          <w:sz w:val="28"/>
          <w:szCs w:val="28"/>
        </w:rPr>
        <w:t>0/3/2021, Quốc hội khóa XIV</w:t>
      </w:r>
      <w:r w:rsidR="004C3A04" w:rsidRPr="00F759EB">
        <w:rPr>
          <w:sz w:val="28"/>
          <w:szCs w:val="28"/>
        </w:rPr>
        <w:t xml:space="preserve"> </w:t>
      </w:r>
      <w:r w:rsidR="004A2DDD" w:rsidRPr="00F759EB">
        <w:rPr>
          <w:sz w:val="28"/>
          <w:szCs w:val="28"/>
        </w:rPr>
        <w:t xml:space="preserve">cũng </w:t>
      </w:r>
      <w:r w:rsidR="004C3A04" w:rsidRPr="00F759EB">
        <w:rPr>
          <w:sz w:val="28"/>
          <w:szCs w:val="28"/>
        </w:rPr>
        <w:t>đã thông qua Luật Phòng,</w:t>
      </w:r>
      <w:r w:rsidR="00A314E5" w:rsidRPr="00F759EB">
        <w:rPr>
          <w:sz w:val="28"/>
          <w:szCs w:val="28"/>
        </w:rPr>
        <w:t xml:space="preserve"> </w:t>
      </w:r>
      <w:r w:rsidR="004C3A04" w:rsidRPr="00F759EB">
        <w:rPr>
          <w:sz w:val="28"/>
          <w:szCs w:val="28"/>
        </w:rPr>
        <w:t>chống ma túy</w:t>
      </w:r>
      <w:r w:rsidR="00F128F9" w:rsidRPr="00F759EB">
        <w:rPr>
          <w:sz w:val="28"/>
          <w:szCs w:val="28"/>
        </w:rPr>
        <w:t xml:space="preserve"> (Luật </w:t>
      </w:r>
      <w:r w:rsidR="00277AFF" w:rsidRPr="00F759EB">
        <w:rPr>
          <w:sz w:val="28"/>
          <w:szCs w:val="28"/>
        </w:rPr>
        <w:t xml:space="preserve">số </w:t>
      </w:r>
      <w:r w:rsidR="00F128F9" w:rsidRPr="00F759EB">
        <w:rPr>
          <w:sz w:val="28"/>
          <w:szCs w:val="28"/>
        </w:rPr>
        <w:t>73/2021/QH14),</w:t>
      </w:r>
      <w:r w:rsidR="00B30450" w:rsidRPr="00F759EB">
        <w:rPr>
          <w:sz w:val="28"/>
          <w:szCs w:val="28"/>
        </w:rPr>
        <w:t xml:space="preserve"> có hiệu lực </w:t>
      </w:r>
      <w:r w:rsidR="00752236" w:rsidRPr="00F759EB">
        <w:rPr>
          <w:sz w:val="28"/>
          <w:szCs w:val="28"/>
        </w:rPr>
        <w:t xml:space="preserve">thi hành </w:t>
      </w:r>
      <w:r w:rsidR="00B30450" w:rsidRPr="00F759EB">
        <w:rPr>
          <w:sz w:val="28"/>
          <w:szCs w:val="28"/>
        </w:rPr>
        <w:t xml:space="preserve">kể từ ngày 01/01/2022, </w:t>
      </w:r>
      <w:r w:rsidR="00F128F9" w:rsidRPr="00F759EB">
        <w:rPr>
          <w:sz w:val="28"/>
          <w:szCs w:val="28"/>
        </w:rPr>
        <w:t xml:space="preserve"> </w:t>
      </w:r>
      <w:r w:rsidR="00752236" w:rsidRPr="00F759EB">
        <w:rPr>
          <w:sz w:val="28"/>
          <w:szCs w:val="28"/>
        </w:rPr>
        <w:t xml:space="preserve">theo </w:t>
      </w:r>
      <w:r w:rsidR="00F128F9" w:rsidRPr="00F759EB">
        <w:rPr>
          <w:sz w:val="28"/>
          <w:szCs w:val="28"/>
        </w:rPr>
        <w:t xml:space="preserve">đó </w:t>
      </w:r>
      <w:r w:rsidR="00E860C1" w:rsidRPr="00F759EB">
        <w:rPr>
          <w:sz w:val="28"/>
          <w:szCs w:val="28"/>
        </w:rPr>
        <w:t xml:space="preserve">có </w:t>
      </w:r>
      <w:r w:rsidR="006A7903" w:rsidRPr="00F759EB">
        <w:rPr>
          <w:sz w:val="28"/>
          <w:szCs w:val="28"/>
        </w:rPr>
        <w:t>một số</w:t>
      </w:r>
      <w:r w:rsidR="00F128F9" w:rsidRPr="00F759EB">
        <w:rPr>
          <w:sz w:val="28"/>
          <w:szCs w:val="28"/>
        </w:rPr>
        <w:t xml:space="preserve"> quy định</w:t>
      </w:r>
      <w:r w:rsidR="00752236" w:rsidRPr="00F759EB">
        <w:rPr>
          <w:sz w:val="28"/>
          <w:szCs w:val="28"/>
        </w:rPr>
        <w:t xml:space="preserve"> trong Luật này</w:t>
      </w:r>
      <w:r w:rsidR="00F128F9" w:rsidRPr="00F759EB">
        <w:rPr>
          <w:sz w:val="28"/>
          <w:szCs w:val="28"/>
        </w:rPr>
        <w:t xml:space="preserve"> liên quan đến đối tượng bị áp dụng biện pháp gi</w:t>
      </w:r>
      <w:r w:rsidR="00E860C1" w:rsidRPr="00F759EB">
        <w:rPr>
          <w:sz w:val="28"/>
          <w:szCs w:val="28"/>
        </w:rPr>
        <w:t xml:space="preserve">áo dục tại xã, phường, thị trấn, đặc biệt </w:t>
      </w:r>
      <w:r w:rsidR="00F128F9" w:rsidRPr="00F759EB">
        <w:rPr>
          <w:sz w:val="28"/>
          <w:szCs w:val="28"/>
        </w:rPr>
        <w:t>là người sử dụng trái phép chất ma túy, ví dụ nh</w:t>
      </w:r>
      <w:r w:rsidR="00F128F9" w:rsidRPr="00F759EB">
        <w:rPr>
          <w:rFonts w:hint="eastAsia"/>
          <w:sz w:val="28"/>
          <w:szCs w:val="28"/>
        </w:rPr>
        <w:t>ư</w:t>
      </w:r>
      <w:r w:rsidR="00F128F9" w:rsidRPr="00F759EB">
        <w:rPr>
          <w:sz w:val="28"/>
          <w:szCs w:val="28"/>
        </w:rPr>
        <w:t>: Quản lý ng</w:t>
      </w:r>
      <w:r w:rsidR="00F128F9" w:rsidRPr="00F759EB">
        <w:rPr>
          <w:rFonts w:hint="eastAsia"/>
          <w:sz w:val="28"/>
          <w:szCs w:val="28"/>
        </w:rPr>
        <w:t>ư</w:t>
      </w:r>
      <w:r w:rsidR="00F128F9" w:rsidRPr="00F759EB">
        <w:rPr>
          <w:sz w:val="28"/>
          <w:szCs w:val="28"/>
        </w:rPr>
        <w:t>ời sử dụng trái phép chất ma túy</w:t>
      </w:r>
      <w:r w:rsidR="00752236" w:rsidRPr="00F759EB">
        <w:rPr>
          <w:sz w:val="28"/>
          <w:szCs w:val="28"/>
        </w:rPr>
        <w:t>;</w:t>
      </w:r>
      <w:r w:rsidR="00F128F9" w:rsidRPr="00F759EB">
        <w:rPr>
          <w:sz w:val="28"/>
          <w:szCs w:val="28"/>
        </w:rPr>
        <w:t xml:space="preserve"> xét nghiệm chất ma túy trong c</w:t>
      </w:r>
      <w:r w:rsidR="00F128F9" w:rsidRPr="00F759EB">
        <w:rPr>
          <w:rFonts w:hint="eastAsia"/>
          <w:sz w:val="28"/>
          <w:szCs w:val="28"/>
        </w:rPr>
        <w:t>ơ</w:t>
      </w:r>
      <w:r w:rsidR="00F128F9" w:rsidRPr="00F759EB">
        <w:rPr>
          <w:sz w:val="28"/>
          <w:szCs w:val="28"/>
        </w:rPr>
        <w:t xml:space="preserve"> thể</w:t>
      </w:r>
      <w:r w:rsidR="00752236" w:rsidRPr="00F759EB">
        <w:rPr>
          <w:sz w:val="28"/>
          <w:szCs w:val="28"/>
        </w:rPr>
        <w:t>;</w:t>
      </w:r>
      <w:r w:rsidR="00F128F9" w:rsidRPr="00F759EB">
        <w:rPr>
          <w:sz w:val="28"/>
          <w:szCs w:val="28"/>
        </w:rPr>
        <w:t xml:space="preserve"> xác </w:t>
      </w:r>
      <w:r w:rsidR="00F128F9" w:rsidRPr="00F759EB">
        <w:rPr>
          <w:rFonts w:hint="eastAsia"/>
          <w:sz w:val="28"/>
          <w:szCs w:val="28"/>
        </w:rPr>
        <w:t>đ</w:t>
      </w:r>
      <w:r w:rsidR="00F128F9" w:rsidRPr="00F759EB">
        <w:rPr>
          <w:sz w:val="28"/>
          <w:szCs w:val="28"/>
        </w:rPr>
        <w:t>ịnh tình trạng nghiện ma túy</w:t>
      </w:r>
      <w:r w:rsidR="00752236" w:rsidRPr="00F759EB">
        <w:rPr>
          <w:sz w:val="28"/>
          <w:szCs w:val="28"/>
        </w:rPr>
        <w:t>;</w:t>
      </w:r>
      <w:r w:rsidR="00001089" w:rsidRPr="00F759EB">
        <w:rPr>
          <w:sz w:val="28"/>
          <w:szCs w:val="28"/>
        </w:rPr>
        <w:t xml:space="preserve"> </w:t>
      </w:r>
      <w:r w:rsidR="00001089" w:rsidRPr="00F759EB">
        <w:rPr>
          <w:rFonts w:hint="eastAsia"/>
          <w:sz w:val="28"/>
          <w:szCs w:val="28"/>
        </w:rPr>
        <w:t>đ</w:t>
      </w:r>
      <w:r w:rsidR="00001089" w:rsidRPr="00F759EB">
        <w:rPr>
          <w:sz w:val="28"/>
          <w:szCs w:val="28"/>
        </w:rPr>
        <w:t>ối t</w:t>
      </w:r>
      <w:r w:rsidR="00001089" w:rsidRPr="00F759EB">
        <w:rPr>
          <w:rFonts w:hint="eastAsia"/>
          <w:sz w:val="28"/>
          <w:szCs w:val="28"/>
        </w:rPr>
        <w:t>ư</w:t>
      </w:r>
      <w:r w:rsidR="00001089" w:rsidRPr="00F759EB">
        <w:rPr>
          <w:sz w:val="28"/>
          <w:szCs w:val="28"/>
        </w:rPr>
        <w:t xml:space="preserve">ợng bị áp dụng biện pháp xử lý hành chính </w:t>
      </w:r>
      <w:r w:rsidR="00001089" w:rsidRPr="00F759EB">
        <w:rPr>
          <w:rFonts w:hint="eastAsia"/>
          <w:sz w:val="28"/>
          <w:szCs w:val="28"/>
        </w:rPr>
        <w:t>đư</w:t>
      </w:r>
      <w:r w:rsidR="00001089" w:rsidRPr="00F759EB">
        <w:rPr>
          <w:sz w:val="28"/>
          <w:szCs w:val="28"/>
        </w:rPr>
        <w:t>a vào c</w:t>
      </w:r>
      <w:r w:rsidR="00001089" w:rsidRPr="00F759EB">
        <w:rPr>
          <w:rFonts w:hint="eastAsia"/>
          <w:sz w:val="28"/>
          <w:szCs w:val="28"/>
        </w:rPr>
        <w:t>ơ</w:t>
      </w:r>
      <w:r w:rsidR="00001089" w:rsidRPr="00F759EB">
        <w:rPr>
          <w:sz w:val="28"/>
          <w:szCs w:val="28"/>
        </w:rPr>
        <w:t xml:space="preserve"> sở cai nghiện bắt buộc,…</w:t>
      </w:r>
    </w:p>
    <w:p w:rsidR="008D5902" w:rsidRPr="00F759EB" w:rsidRDefault="003D5CF8" w:rsidP="00600E34">
      <w:pPr>
        <w:tabs>
          <w:tab w:val="left" w:pos="993"/>
        </w:tabs>
        <w:spacing w:before="120" w:after="120"/>
        <w:ind w:firstLine="709"/>
        <w:jc w:val="both"/>
        <w:rPr>
          <w:rFonts w:ascii="Times New Roman" w:hAnsi="Times New Roman"/>
        </w:rPr>
      </w:pPr>
      <w:r w:rsidRPr="00F759EB">
        <w:rPr>
          <w:rFonts w:ascii="Times New Roman" w:hAnsi="Times New Roman"/>
        </w:rPr>
        <w:t>4</w:t>
      </w:r>
      <w:r w:rsidR="004A2DDD" w:rsidRPr="00F759EB">
        <w:rPr>
          <w:rFonts w:ascii="Times New Roman" w:hAnsi="Times New Roman"/>
        </w:rPr>
        <w:t xml:space="preserve">. </w:t>
      </w:r>
      <w:r w:rsidR="008D5902" w:rsidRPr="00F759EB">
        <w:rPr>
          <w:rFonts w:ascii="Times New Roman" w:hAnsi="Times New Roman"/>
        </w:rPr>
        <w:t>Để</w:t>
      </w:r>
      <w:r w:rsidR="008D5902" w:rsidRPr="00F759EB">
        <w:rPr>
          <w:rFonts w:ascii="Times New Roman" w:hAnsi="Times New Roman"/>
          <w:lang w:val="vi-VN"/>
        </w:rPr>
        <w:t xml:space="preserve"> </w:t>
      </w:r>
      <w:r w:rsidRPr="00F759EB">
        <w:rPr>
          <w:rFonts w:ascii="Times New Roman" w:hAnsi="Times New Roman"/>
        </w:rPr>
        <w:t>xử lý</w:t>
      </w:r>
      <w:r w:rsidR="008D5902" w:rsidRPr="00F759EB">
        <w:rPr>
          <w:rFonts w:ascii="Times New Roman" w:hAnsi="Times New Roman"/>
          <w:lang w:val="vi-VN"/>
        </w:rPr>
        <w:t xml:space="preserve"> kịp thời những </w:t>
      </w:r>
      <w:r w:rsidRPr="00F759EB">
        <w:rPr>
          <w:rFonts w:ascii="Times New Roman" w:hAnsi="Times New Roman"/>
        </w:rPr>
        <w:t>hạn chế, vướng mắc như đã nêu trên</w:t>
      </w:r>
      <w:r w:rsidR="008D5902" w:rsidRPr="00F759EB">
        <w:rPr>
          <w:rFonts w:ascii="Times New Roman" w:hAnsi="Times New Roman"/>
          <w:lang w:val="vi-VN"/>
        </w:rPr>
        <w:t xml:space="preserve">, </w:t>
      </w:r>
      <w:r w:rsidR="006A7903" w:rsidRPr="00F759EB">
        <w:rPr>
          <w:rFonts w:ascii="Times New Roman" w:hAnsi="Times New Roman"/>
        </w:rPr>
        <w:t xml:space="preserve">đồng thời, để phù hợp với các quy định của Luật </w:t>
      </w:r>
      <w:r w:rsidR="00752236" w:rsidRPr="00F759EB">
        <w:rPr>
          <w:rFonts w:ascii="Times New Roman" w:hAnsi="Times New Roman"/>
        </w:rPr>
        <w:t>số 67/2020/QH14</w:t>
      </w:r>
      <w:r w:rsidR="006A7903" w:rsidRPr="00F759EB">
        <w:rPr>
          <w:rFonts w:ascii="Times New Roman" w:hAnsi="Times New Roman"/>
        </w:rPr>
        <w:t xml:space="preserve"> và Luật </w:t>
      </w:r>
      <w:r w:rsidR="00752236" w:rsidRPr="00F759EB">
        <w:rPr>
          <w:rFonts w:ascii="Times New Roman" w:hAnsi="Times New Roman"/>
        </w:rPr>
        <w:t>số 73/2021/QH14</w:t>
      </w:r>
      <w:r w:rsidR="006A7903" w:rsidRPr="00F759EB">
        <w:rPr>
          <w:rFonts w:ascii="Times New Roman" w:hAnsi="Times New Roman"/>
        </w:rPr>
        <w:t xml:space="preserve">, thì </w:t>
      </w:r>
      <w:r w:rsidR="008D5902" w:rsidRPr="00F759EB">
        <w:rPr>
          <w:rFonts w:ascii="Times New Roman" w:hAnsi="Times New Roman"/>
          <w:lang w:val="vi-VN"/>
        </w:rPr>
        <w:t>việc</w:t>
      </w:r>
      <w:r w:rsidR="006A7903" w:rsidRPr="00F759EB">
        <w:rPr>
          <w:rFonts w:ascii="Times New Roman" w:hAnsi="Times New Roman"/>
        </w:rPr>
        <w:t xml:space="preserve"> xây dựng,</w:t>
      </w:r>
      <w:r w:rsidR="008D5902" w:rsidRPr="00F759EB">
        <w:rPr>
          <w:rFonts w:ascii="Times New Roman" w:hAnsi="Times New Roman"/>
          <w:lang w:val="vi-VN"/>
        </w:rPr>
        <w:t xml:space="preserve"> </w:t>
      </w:r>
      <w:r w:rsidR="00827444" w:rsidRPr="00F759EB">
        <w:rPr>
          <w:rFonts w:ascii="Times New Roman" w:hAnsi="Times New Roman"/>
          <w:lang w:val="vi-VN"/>
        </w:rPr>
        <w:t xml:space="preserve">ban hành </w:t>
      </w:r>
      <w:r w:rsidR="00322A64" w:rsidRPr="00F759EB">
        <w:rPr>
          <w:rFonts w:ascii="Times New Roman" w:hAnsi="Times New Roman"/>
        </w:rPr>
        <w:t xml:space="preserve">Nghị định </w:t>
      </w:r>
      <w:r w:rsidR="00D438C1" w:rsidRPr="00F759EB">
        <w:rPr>
          <w:rFonts w:ascii="Times New Roman" w:hAnsi="Times New Roman"/>
        </w:rPr>
        <w:t xml:space="preserve">quy định chế độ áp dụng biện pháp xử lý hành chính giáo dục tại xã, phường, thị trấn </w:t>
      </w:r>
      <w:r w:rsidR="00752236" w:rsidRPr="00F759EB">
        <w:rPr>
          <w:rFonts w:ascii="Times New Roman" w:hAnsi="Times New Roman"/>
        </w:rPr>
        <w:t xml:space="preserve">để </w:t>
      </w:r>
      <w:r w:rsidR="00D438C1" w:rsidRPr="00F759EB">
        <w:rPr>
          <w:rFonts w:ascii="Times New Roman" w:hAnsi="Times New Roman"/>
        </w:rPr>
        <w:t>thay thế Nghị định số 111/2013/NĐ-CP và Nghị định số 56/2016/NĐ-CP</w:t>
      </w:r>
      <w:r w:rsidR="008D5902" w:rsidRPr="00F759EB">
        <w:rPr>
          <w:rFonts w:ascii="Times New Roman" w:hAnsi="Times New Roman"/>
          <w:lang w:val="vi-VN"/>
        </w:rPr>
        <w:t xml:space="preserve"> </w:t>
      </w:r>
      <w:r w:rsidR="00D438C1" w:rsidRPr="00F759EB">
        <w:rPr>
          <w:rFonts w:ascii="Times New Roman" w:hAnsi="Times New Roman"/>
        </w:rPr>
        <w:t>là hết sức cần thiết.</w:t>
      </w:r>
    </w:p>
    <w:p w:rsidR="006A7903" w:rsidRPr="00F759EB" w:rsidRDefault="003D5CF8" w:rsidP="00600E34">
      <w:pPr>
        <w:tabs>
          <w:tab w:val="left" w:pos="993"/>
        </w:tabs>
        <w:spacing w:before="120" w:after="120"/>
        <w:ind w:firstLine="720"/>
        <w:jc w:val="both"/>
        <w:rPr>
          <w:rFonts w:ascii="Times New Roman" w:hAnsi="Times New Roman"/>
        </w:rPr>
      </w:pPr>
      <w:r w:rsidRPr="00F759EB">
        <w:rPr>
          <w:rFonts w:ascii="Times New Roman" w:hAnsi="Times New Roman"/>
        </w:rPr>
        <w:t xml:space="preserve">5. </w:t>
      </w:r>
      <w:r w:rsidR="006A7903" w:rsidRPr="00F759EB">
        <w:rPr>
          <w:rFonts w:ascii="Times New Roman" w:hAnsi="Times New Roman"/>
        </w:rPr>
        <w:t xml:space="preserve">Ngày 26/01/2021, Thủ tướng Chính phủ đã </w:t>
      </w:r>
      <w:r w:rsidR="009D32C7" w:rsidRPr="00F759EB">
        <w:rPr>
          <w:rFonts w:ascii="Times New Roman" w:hAnsi="Times New Roman"/>
        </w:rPr>
        <w:t xml:space="preserve">ký </w:t>
      </w:r>
      <w:r w:rsidR="006A7903" w:rsidRPr="00F759EB">
        <w:rPr>
          <w:rFonts w:ascii="Times New Roman" w:hAnsi="Times New Roman"/>
        </w:rPr>
        <w:t xml:space="preserve">Quyết định số 126/QĐ-TTg ban hành Kế hoạch triển khai thi hành Luật </w:t>
      </w:r>
      <w:r w:rsidR="009D32C7" w:rsidRPr="00F759EB">
        <w:rPr>
          <w:rFonts w:ascii="Times New Roman" w:hAnsi="Times New Roman"/>
        </w:rPr>
        <w:t xml:space="preserve"> sửa đổi, bổ sung một số điều của Luật XLVPHC</w:t>
      </w:r>
      <w:r w:rsidR="006A7903" w:rsidRPr="00F759EB">
        <w:rPr>
          <w:rFonts w:ascii="Times New Roman" w:hAnsi="Times New Roman"/>
        </w:rPr>
        <w:t>, trong đó, giao Bộ Tư pháp chủ trì, phối hợp với các bộ, cơ quan có liên quan nghiên cứu, xây dựng, trình Chính phủ ban hành Nghị định quy định chế độ áp dụng biện pháp xử lý hành chính giáo dục tại xã, phường, thị trấn</w:t>
      </w:r>
      <w:r w:rsidR="009D32C7" w:rsidRPr="00F759EB">
        <w:rPr>
          <w:rFonts w:ascii="Times New Roman" w:hAnsi="Times New Roman"/>
        </w:rPr>
        <w:t xml:space="preserve"> </w:t>
      </w:r>
      <w:r w:rsidR="006A0C8A" w:rsidRPr="00F759EB">
        <w:rPr>
          <w:rFonts w:ascii="Times New Roman" w:hAnsi="Times New Roman"/>
        </w:rPr>
        <w:t>(</w:t>
      </w:r>
      <w:r w:rsidR="009D32C7" w:rsidRPr="00F759EB">
        <w:rPr>
          <w:rFonts w:ascii="Times New Roman" w:hAnsi="Times New Roman"/>
        </w:rPr>
        <w:t>thay thế Nghị định số 111/2013/NĐ-CP và Nghị định số 56/2016/NĐ-CP</w:t>
      </w:r>
      <w:r w:rsidR="006A0C8A" w:rsidRPr="00F759EB">
        <w:rPr>
          <w:rFonts w:ascii="Times New Roman" w:hAnsi="Times New Roman"/>
        </w:rPr>
        <w:t>)</w:t>
      </w:r>
      <w:r w:rsidR="006A7903" w:rsidRPr="00F759EB">
        <w:rPr>
          <w:rFonts w:ascii="Times New Roman" w:hAnsi="Times New Roman"/>
        </w:rPr>
        <w:t>.</w:t>
      </w:r>
    </w:p>
    <w:p w:rsidR="00322A64" w:rsidRPr="00F759EB" w:rsidRDefault="00322A64" w:rsidP="00600E34">
      <w:pPr>
        <w:spacing w:before="120" w:after="120"/>
        <w:ind w:firstLine="709"/>
        <w:jc w:val="both"/>
        <w:rPr>
          <w:rFonts w:ascii="Times New Roman" w:hAnsi="Times New Roman"/>
          <w:b/>
          <w:lang w:val="vi-VN"/>
        </w:rPr>
      </w:pPr>
      <w:r w:rsidRPr="00F759EB">
        <w:rPr>
          <w:rFonts w:ascii="Times New Roman" w:hAnsi="Times New Roman"/>
          <w:b/>
          <w:lang w:val="vi-VN"/>
        </w:rPr>
        <w:tab/>
        <w:t xml:space="preserve">II. </w:t>
      </w:r>
      <w:r w:rsidRPr="00F759EB">
        <w:rPr>
          <w:rFonts w:ascii="Times New Roman" w:hAnsi="Times New Roman"/>
          <w:b/>
        </w:rPr>
        <w:t xml:space="preserve">MỤC ĐÍCH, </w:t>
      </w:r>
      <w:r w:rsidRPr="00F759EB">
        <w:rPr>
          <w:rFonts w:ascii="Times New Roman" w:hAnsi="Times New Roman"/>
          <w:b/>
          <w:lang w:val="vi-VN"/>
        </w:rPr>
        <w:t xml:space="preserve">QUAN ĐIỂM </w:t>
      </w:r>
      <w:r w:rsidRPr="00F759EB">
        <w:rPr>
          <w:rFonts w:ascii="Times New Roman" w:hAnsi="Times New Roman"/>
          <w:b/>
        </w:rPr>
        <w:t xml:space="preserve">CHỈ ĐẠO VIỆC XÂY DỰNG DỰ THẢO </w:t>
      </w:r>
      <w:r w:rsidRPr="00F759EB">
        <w:rPr>
          <w:rFonts w:ascii="Times New Roman" w:hAnsi="Times New Roman"/>
          <w:b/>
          <w:lang w:val="vi-VN"/>
        </w:rPr>
        <w:t xml:space="preserve">NGHỊ ĐỊNH </w:t>
      </w:r>
    </w:p>
    <w:p w:rsidR="00322A64" w:rsidRPr="00F759EB" w:rsidRDefault="00322A64" w:rsidP="00600E34">
      <w:pPr>
        <w:tabs>
          <w:tab w:val="left" w:pos="993"/>
        </w:tabs>
        <w:spacing w:before="120" w:after="120"/>
        <w:ind w:firstLine="709"/>
        <w:jc w:val="both"/>
        <w:rPr>
          <w:rFonts w:ascii="Times New Roman" w:hAnsi="Times New Roman"/>
          <w:b/>
        </w:rPr>
      </w:pPr>
      <w:r w:rsidRPr="00F759EB">
        <w:rPr>
          <w:rFonts w:ascii="Times New Roman" w:hAnsi="Times New Roman"/>
          <w:b/>
          <w:lang w:val="vi-VN"/>
        </w:rPr>
        <w:t xml:space="preserve">1. </w:t>
      </w:r>
      <w:r w:rsidRPr="00F759EB">
        <w:rPr>
          <w:rFonts w:ascii="Times New Roman" w:hAnsi="Times New Roman"/>
          <w:b/>
        </w:rPr>
        <w:t>Mục đích</w:t>
      </w:r>
    </w:p>
    <w:p w:rsidR="00B86063" w:rsidRPr="00F759EB" w:rsidRDefault="00B86063" w:rsidP="00600E34">
      <w:pPr>
        <w:tabs>
          <w:tab w:val="left" w:pos="993"/>
        </w:tabs>
        <w:spacing w:before="120" w:after="120"/>
        <w:ind w:firstLine="709"/>
        <w:jc w:val="both"/>
        <w:rPr>
          <w:rFonts w:ascii="Times New Roman" w:hAnsi="Times New Roman"/>
        </w:rPr>
      </w:pPr>
      <w:r w:rsidRPr="00F759EB">
        <w:rPr>
          <w:rFonts w:ascii="Times New Roman" w:hAnsi="Times New Roman"/>
        </w:rPr>
        <w:t xml:space="preserve">- Xây dựng dự thảo Nghị định quy định chế độ áp dụng biện pháp xử lý hành chính giáo dục tại xã, phường, thị trấn </w:t>
      </w:r>
      <w:r w:rsidR="00552E4A" w:rsidRPr="00F759EB">
        <w:rPr>
          <w:rFonts w:ascii="Times New Roman" w:hAnsi="Times New Roman"/>
        </w:rPr>
        <w:t xml:space="preserve">bảo đảm </w:t>
      </w:r>
      <w:r w:rsidRPr="00F759EB">
        <w:rPr>
          <w:rFonts w:ascii="Times New Roman" w:hAnsi="Times New Roman"/>
        </w:rPr>
        <w:t xml:space="preserve">phù hợp với </w:t>
      </w:r>
      <w:r w:rsidR="00552E4A" w:rsidRPr="00F759EB">
        <w:rPr>
          <w:rFonts w:ascii="Times New Roman" w:hAnsi="Times New Roman"/>
        </w:rPr>
        <w:t xml:space="preserve">quy định của </w:t>
      </w:r>
      <w:r w:rsidRPr="00F759EB">
        <w:rPr>
          <w:rFonts w:ascii="Times New Roman" w:hAnsi="Times New Roman"/>
        </w:rPr>
        <w:t xml:space="preserve">Luật </w:t>
      </w:r>
      <w:r w:rsidR="00552E4A" w:rsidRPr="00F759EB">
        <w:rPr>
          <w:rFonts w:ascii="Times New Roman" w:hAnsi="Times New Roman"/>
        </w:rPr>
        <w:t xml:space="preserve">số 67/2020/QH14 </w:t>
      </w:r>
      <w:r w:rsidR="00D51018" w:rsidRPr="00F759EB">
        <w:rPr>
          <w:rFonts w:ascii="Times New Roman" w:hAnsi="Times New Roman"/>
        </w:rPr>
        <w:t>và</w:t>
      </w:r>
      <w:r w:rsidR="004C3A04" w:rsidRPr="00F759EB">
        <w:rPr>
          <w:rFonts w:ascii="Times New Roman" w:hAnsi="Times New Roman"/>
        </w:rPr>
        <w:t xml:space="preserve"> Luật</w:t>
      </w:r>
      <w:r w:rsidR="00552E4A" w:rsidRPr="00F759EB">
        <w:rPr>
          <w:rFonts w:ascii="Times New Roman" w:hAnsi="Times New Roman"/>
        </w:rPr>
        <w:t xml:space="preserve"> số 73/2021/QH14</w:t>
      </w:r>
      <w:r w:rsidR="004C3A04" w:rsidRPr="00F759EB">
        <w:rPr>
          <w:rFonts w:ascii="Times New Roman" w:hAnsi="Times New Roman"/>
        </w:rPr>
        <w:t>.</w:t>
      </w:r>
    </w:p>
    <w:p w:rsidR="00B86063" w:rsidRPr="00F759EB" w:rsidRDefault="00B86063" w:rsidP="00600E34">
      <w:pPr>
        <w:tabs>
          <w:tab w:val="left" w:pos="993"/>
        </w:tabs>
        <w:spacing w:before="120" w:after="120"/>
        <w:ind w:firstLine="709"/>
        <w:jc w:val="both"/>
        <w:rPr>
          <w:rFonts w:ascii="Times New Roman" w:hAnsi="Times New Roman"/>
        </w:rPr>
      </w:pPr>
      <w:r w:rsidRPr="00F759EB">
        <w:rPr>
          <w:rFonts w:ascii="Times New Roman" w:hAnsi="Times New Roman"/>
        </w:rPr>
        <w:t>- Khắc phục những</w:t>
      </w:r>
      <w:r w:rsidR="003D5CF8" w:rsidRPr="00F759EB">
        <w:rPr>
          <w:rFonts w:ascii="Times New Roman" w:hAnsi="Times New Roman"/>
        </w:rPr>
        <w:t xml:space="preserve"> </w:t>
      </w:r>
      <w:r w:rsidRPr="00F759EB">
        <w:rPr>
          <w:rFonts w:ascii="Times New Roman" w:hAnsi="Times New Roman"/>
        </w:rPr>
        <w:t>vướng mắc, bấp cập</w:t>
      </w:r>
      <w:r w:rsidR="00A362CD" w:rsidRPr="00F759EB">
        <w:rPr>
          <w:rFonts w:ascii="Times New Roman" w:hAnsi="Times New Roman"/>
        </w:rPr>
        <w:t xml:space="preserve"> xuất phát</w:t>
      </w:r>
      <w:r w:rsidRPr="00F759EB">
        <w:rPr>
          <w:rFonts w:ascii="Times New Roman" w:hAnsi="Times New Roman"/>
        </w:rPr>
        <w:t xml:space="preserve"> từ các quy định của Nghị định số 111/2013/NĐ-CP, Nghị định số 56/2016/NĐ-CP</w:t>
      </w:r>
      <w:r w:rsidR="00552E4A" w:rsidRPr="00F759EB">
        <w:rPr>
          <w:rFonts w:ascii="Times New Roman" w:hAnsi="Times New Roman"/>
        </w:rPr>
        <w:t xml:space="preserve">, </w:t>
      </w:r>
      <w:r w:rsidRPr="00F759EB">
        <w:rPr>
          <w:rFonts w:ascii="Times New Roman" w:hAnsi="Times New Roman"/>
        </w:rPr>
        <w:t xml:space="preserve">những khó khăn, vướng mắc </w:t>
      </w:r>
      <w:r w:rsidR="00552E4A" w:rsidRPr="00F759EB">
        <w:rPr>
          <w:rFonts w:ascii="Times New Roman" w:hAnsi="Times New Roman"/>
        </w:rPr>
        <w:t xml:space="preserve">phát sinh </w:t>
      </w:r>
      <w:r w:rsidRPr="00F759EB">
        <w:rPr>
          <w:rFonts w:ascii="Times New Roman" w:hAnsi="Times New Roman"/>
        </w:rPr>
        <w:t xml:space="preserve">trong </w:t>
      </w:r>
      <w:r w:rsidR="00552E4A" w:rsidRPr="00F759EB">
        <w:rPr>
          <w:rFonts w:ascii="Times New Roman" w:hAnsi="Times New Roman"/>
        </w:rPr>
        <w:t xml:space="preserve">thực tiễn </w:t>
      </w:r>
      <w:r w:rsidRPr="00F759EB">
        <w:rPr>
          <w:rFonts w:ascii="Times New Roman" w:hAnsi="Times New Roman"/>
        </w:rPr>
        <w:t>tổ chức thi hành các Nghị định này.</w:t>
      </w:r>
    </w:p>
    <w:p w:rsidR="00322A64" w:rsidRPr="00F759EB" w:rsidRDefault="00322A64" w:rsidP="00600E34">
      <w:pPr>
        <w:tabs>
          <w:tab w:val="left" w:pos="993"/>
        </w:tabs>
        <w:spacing w:before="120" w:after="120"/>
        <w:ind w:firstLine="709"/>
        <w:jc w:val="both"/>
        <w:rPr>
          <w:rFonts w:ascii="Times New Roman" w:hAnsi="Times New Roman"/>
          <w:b/>
        </w:rPr>
      </w:pPr>
      <w:r w:rsidRPr="00F759EB">
        <w:rPr>
          <w:rFonts w:ascii="Times New Roman" w:hAnsi="Times New Roman"/>
          <w:b/>
        </w:rPr>
        <w:t xml:space="preserve">2. </w:t>
      </w:r>
      <w:r w:rsidRPr="00F759EB">
        <w:rPr>
          <w:rFonts w:ascii="Times New Roman" w:hAnsi="Times New Roman"/>
          <w:b/>
          <w:lang w:val="vi-VN"/>
        </w:rPr>
        <w:t xml:space="preserve">Quan điểm </w:t>
      </w:r>
      <w:r w:rsidRPr="00F759EB">
        <w:rPr>
          <w:rFonts w:ascii="Times New Roman" w:hAnsi="Times New Roman"/>
          <w:b/>
        </w:rPr>
        <w:t xml:space="preserve">chỉ đạo </w:t>
      </w:r>
    </w:p>
    <w:p w:rsidR="00322A64" w:rsidRPr="00F759EB" w:rsidRDefault="00322A64" w:rsidP="00600E34">
      <w:pPr>
        <w:tabs>
          <w:tab w:val="left" w:pos="993"/>
        </w:tabs>
        <w:spacing w:before="120" w:after="120"/>
        <w:ind w:firstLine="709"/>
        <w:jc w:val="both"/>
        <w:rPr>
          <w:rFonts w:ascii="Times New Roman" w:hAnsi="Times New Roman"/>
          <w:lang w:val="vi-VN"/>
        </w:rPr>
      </w:pPr>
      <w:r w:rsidRPr="00F759EB">
        <w:rPr>
          <w:rFonts w:ascii="Times New Roman" w:hAnsi="Times New Roman"/>
          <w:lang w:val="vi-VN"/>
        </w:rPr>
        <w:t>Dự thảo Nghị định được xây dựng trên</w:t>
      </w:r>
      <w:r w:rsidR="00E60A06" w:rsidRPr="00F759EB">
        <w:rPr>
          <w:rFonts w:ascii="Times New Roman" w:hAnsi="Times New Roman"/>
        </w:rPr>
        <w:t xml:space="preserve"> cơ sở </w:t>
      </w:r>
      <w:r w:rsidRPr="00F759EB">
        <w:rPr>
          <w:rFonts w:ascii="Times New Roman" w:hAnsi="Times New Roman"/>
          <w:lang w:val="vi-VN"/>
        </w:rPr>
        <w:t xml:space="preserve"> những quan điểm </w:t>
      </w:r>
      <w:r w:rsidRPr="00F759EB">
        <w:rPr>
          <w:rFonts w:ascii="Times New Roman" w:hAnsi="Times New Roman"/>
        </w:rPr>
        <w:t xml:space="preserve">chỉ đạo </w:t>
      </w:r>
      <w:r w:rsidRPr="00F759EB">
        <w:rPr>
          <w:rFonts w:ascii="Times New Roman" w:hAnsi="Times New Roman"/>
          <w:lang w:val="vi-VN"/>
        </w:rPr>
        <w:t>sau đây:</w:t>
      </w:r>
    </w:p>
    <w:p w:rsidR="00E60A06" w:rsidRPr="00F759EB" w:rsidRDefault="004C3A04" w:rsidP="00600E34">
      <w:pPr>
        <w:tabs>
          <w:tab w:val="left" w:pos="993"/>
        </w:tabs>
        <w:spacing w:before="120" w:after="120"/>
        <w:ind w:firstLine="709"/>
        <w:jc w:val="both"/>
        <w:rPr>
          <w:rFonts w:ascii="Times New Roman" w:hAnsi="Times New Roman"/>
        </w:rPr>
      </w:pPr>
      <w:r w:rsidRPr="00F759EB">
        <w:rPr>
          <w:rFonts w:ascii="Times New Roman" w:hAnsi="Times New Roman"/>
        </w:rPr>
        <w:lastRenderedPageBreak/>
        <w:t xml:space="preserve">- Bảo đảm tính hợp Hiến, </w:t>
      </w:r>
      <w:r w:rsidR="00E60A06" w:rsidRPr="00F759EB">
        <w:rPr>
          <w:rFonts w:ascii="Times New Roman" w:hAnsi="Times New Roman"/>
        </w:rPr>
        <w:t>phù hợp với quy định của Luật số 67/2020/QH14</w:t>
      </w:r>
      <w:r w:rsidR="00D51018" w:rsidRPr="00F759EB">
        <w:rPr>
          <w:rFonts w:ascii="Times New Roman" w:hAnsi="Times New Roman"/>
        </w:rPr>
        <w:t xml:space="preserve"> và</w:t>
      </w:r>
      <w:r w:rsidR="00E60A06" w:rsidRPr="00F759EB">
        <w:rPr>
          <w:rFonts w:ascii="Times New Roman" w:hAnsi="Times New Roman"/>
        </w:rPr>
        <w:t xml:space="preserve"> Luật số 73/2021/QH14.</w:t>
      </w:r>
    </w:p>
    <w:p w:rsidR="004C3A04" w:rsidRPr="00F759EB" w:rsidRDefault="00001089" w:rsidP="00600E34">
      <w:pPr>
        <w:pStyle w:val="BodyText"/>
        <w:spacing w:before="120" w:after="120"/>
        <w:ind w:firstLine="720"/>
        <w:outlineLvl w:val="0"/>
        <w:rPr>
          <w:rFonts w:ascii="Times New Roman" w:hAnsi="Times New Roman" w:cs="Times New Roman"/>
        </w:rPr>
      </w:pPr>
      <w:r w:rsidRPr="00F759EB">
        <w:rPr>
          <w:rFonts w:ascii="Times New Roman" w:hAnsi="Times New Roman" w:cs="Times New Roman"/>
        </w:rPr>
        <w:t>- Bảo đảm</w:t>
      </w:r>
      <w:r w:rsidR="004C3A04" w:rsidRPr="00F759EB">
        <w:rPr>
          <w:rFonts w:ascii="Times New Roman" w:hAnsi="Times New Roman" w:cs="Times New Roman"/>
        </w:rPr>
        <w:t xml:space="preserve"> tính thống nhất</w:t>
      </w:r>
      <w:r w:rsidRPr="00F759EB">
        <w:rPr>
          <w:rFonts w:ascii="Times New Roman" w:hAnsi="Times New Roman" w:cs="Times New Roman"/>
        </w:rPr>
        <w:t xml:space="preserve">, đồng bộ của </w:t>
      </w:r>
      <w:r w:rsidR="00E60A06" w:rsidRPr="00F759EB">
        <w:rPr>
          <w:rFonts w:ascii="Times New Roman" w:hAnsi="Times New Roman" w:cs="Times New Roman"/>
        </w:rPr>
        <w:t xml:space="preserve">nội dung </w:t>
      </w:r>
      <w:r w:rsidRPr="00F759EB">
        <w:rPr>
          <w:rFonts w:ascii="Times New Roman" w:hAnsi="Times New Roman" w:cs="Times New Roman"/>
        </w:rPr>
        <w:t>dự thảo Nghị định.</w:t>
      </w:r>
    </w:p>
    <w:p w:rsidR="004C3A04" w:rsidRPr="00F759EB" w:rsidRDefault="004C3A04" w:rsidP="00600E34">
      <w:pPr>
        <w:pStyle w:val="BodyText"/>
        <w:spacing w:before="120" w:after="120"/>
        <w:ind w:firstLine="720"/>
        <w:outlineLvl w:val="0"/>
        <w:rPr>
          <w:rFonts w:ascii="Times New Roman" w:hAnsi="Times New Roman" w:cs="Times New Roman"/>
        </w:rPr>
      </w:pPr>
      <w:r w:rsidRPr="00F759EB">
        <w:rPr>
          <w:rFonts w:ascii="Times New Roman" w:hAnsi="Times New Roman" w:cs="Times New Roman"/>
        </w:rPr>
        <w:t>- Bảo đảm quyền và lợi ích của những người bị áp dụng biện pháp giáo dục tại xã, phường, thị trấn; bảo đảm quyền của người chưa thành niên</w:t>
      </w:r>
      <w:r w:rsidR="00001089" w:rsidRPr="00F759EB">
        <w:rPr>
          <w:rFonts w:ascii="Times New Roman" w:hAnsi="Times New Roman" w:cs="Times New Roman"/>
        </w:rPr>
        <w:t>.</w:t>
      </w:r>
    </w:p>
    <w:p w:rsidR="004C3A04" w:rsidRPr="00F759EB" w:rsidRDefault="004C3A04" w:rsidP="00600E34">
      <w:pPr>
        <w:tabs>
          <w:tab w:val="left" w:pos="993"/>
        </w:tabs>
        <w:spacing w:before="120" w:after="120"/>
        <w:ind w:firstLine="709"/>
        <w:jc w:val="both"/>
        <w:rPr>
          <w:rFonts w:ascii="Times New Roman" w:hAnsi="Times New Roman"/>
          <w:b/>
          <w:bCs/>
        </w:rPr>
      </w:pPr>
      <w:r w:rsidRPr="00F759EB">
        <w:rPr>
          <w:rFonts w:ascii="Times New Roman" w:hAnsi="Times New Roman"/>
          <w:b/>
          <w:bCs/>
        </w:rPr>
        <w:t xml:space="preserve">- </w:t>
      </w:r>
      <w:r w:rsidR="00CD4338" w:rsidRPr="00F759EB">
        <w:rPr>
          <w:rFonts w:ascii="Times New Roman" w:hAnsi="Times New Roman"/>
          <w:bCs/>
        </w:rPr>
        <w:t xml:space="preserve">Kế thừa </w:t>
      </w:r>
      <w:r w:rsidR="00F128F9" w:rsidRPr="00F759EB">
        <w:rPr>
          <w:rFonts w:ascii="Times New Roman" w:hAnsi="Times New Roman"/>
          <w:bCs/>
        </w:rPr>
        <w:t>những quy định còn phù hợp với thực tiễn của Nghị định số 111/2013/NĐ-CP và Nghị định số 56/2016/NĐ-CP; sửa đổi, bổ sung các quy định nhằm tháo gỡ vướng mắc</w:t>
      </w:r>
      <w:r w:rsidR="00E60A06" w:rsidRPr="00F759EB">
        <w:rPr>
          <w:rFonts w:ascii="Times New Roman" w:hAnsi="Times New Roman"/>
          <w:bCs/>
        </w:rPr>
        <w:t>, bất cập phát sinh</w:t>
      </w:r>
      <w:r w:rsidR="00F128F9" w:rsidRPr="00F759EB">
        <w:rPr>
          <w:rFonts w:ascii="Times New Roman" w:hAnsi="Times New Roman"/>
          <w:bCs/>
        </w:rPr>
        <w:t xml:space="preserve"> trong thực tiễn áp dụng </w:t>
      </w:r>
      <w:r w:rsidR="00D51018" w:rsidRPr="00F759EB">
        <w:rPr>
          <w:rFonts w:ascii="Times New Roman" w:hAnsi="Times New Roman"/>
          <w:bCs/>
        </w:rPr>
        <w:t>Nghị định số 111/2013/NĐ-CP và Nghị định số 56/2016/NĐ-CP</w:t>
      </w:r>
      <w:r w:rsidR="00D51018" w:rsidRPr="00F759EB" w:rsidDel="00D51018">
        <w:rPr>
          <w:rFonts w:ascii="Times New Roman" w:hAnsi="Times New Roman"/>
          <w:bCs/>
        </w:rPr>
        <w:t xml:space="preserve"> </w:t>
      </w:r>
      <w:r w:rsidR="00F128F9" w:rsidRPr="00F759EB">
        <w:rPr>
          <w:rFonts w:ascii="Times New Roman" w:hAnsi="Times New Roman"/>
          <w:bCs/>
        </w:rPr>
        <w:t>thời gian qua; bãi bỏ các quy định không còn phù hợp.</w:t>
      </w:r>
    </w:p>
    <w:p w:rsidR="00322A64" w:rsidRPr="00F759EB" w:rsidRDefault="00322A64" w:rsidP="00600E34">
      <w:pPr>
        <w:tabs>
          <w:tab w:val="left" w:pos="993"/>
        </w:tabs>
        <w:spacing w:before="120" w:after="120"/>
        <w:ind w:firstLine="709"/>
        <w:jc w:val="both"/>
        <w:rPr>
          <w:rFonts w:ascii="Times New Roman" w:hAnsi="Times New Roman"/>
          <w:b/>
          <w:bCs/>
        </w:rPr>
      </w:pPr>
      <w:r w:rsidRPr="00F759EB">
        <w:rPr>
          <w:rFonts w:ascii="Times New Roman" w:hAnsi="Times New Roman"/>
          <w:b/>
          <w:bCs/>
        </w:rPr>
        <w:t>III</w:t>
      </w:r>
      <w:r w:rsidRPr="00F759EB">
        <w:rPr>
          <w:rFonts w:ascii="Times New Roman" w:hAnsi="Times New Roman"/>
          <w:b/>
          <w:bCs/>
          <w:lang w:val="vi-VN"/>
        </w:rPr>
        <w:t xml:space="preserve">. </w:t>
      </w:r>
      <w:r w:rsidRPr="00F759EB">
        <w:rPr>
          <w:rFonts w:ascii="Times New Roman" w:hAnsi="Times New Roman"/>
          <w:b/>
          <w:bCs/>
        </w:rPr>
        <w:t>QUÁ TRÌNH XÂY DỰNG DỰ THẢO NGHỊ ĐỊNH</w:t>
      </w:r>
    </w:p>
    <w:p w:rsidR="00322A64" w:rsidRPr="00F759EB" w:rsidRDefault="00322A64" w:rsidP="00600E34">
      <w:pPr>
        <w:tabs>
          <w:tab w:val="left" w:pos="993"/>
        </w:tabs>
        <w:spacing w:before="120" w:after="120"/>
        <w:ind w:firstLine="709"/>
        <w:jc w:val="both"/>
        <w:rPr>
          <w:rFonts w:ascii="Times New Roman" w:hAnsi="Times New Roman"/>
          <w:lang w:val="vi-VN"/>
        </w:rPr>
      </w:pPr>
      <w:r w:rsidRPr="00F759EB">
        <w:rPr>
          <w:rFonts w:ascii="Times New Roman" w:hAnsi="Times New Roman"/>
          <w:lang w:val="vi-VN"/>
        </w:rPr>
        <w:t>Trong quá trình xây dựng dự thảo Nghị định, cơ quan chủ trì soạn thảo đã thực hiện đúng quy trình theo quy định của Luật Ban hành văn bản quy phạm pháp luật, cụ thể:</w:t>
      </w:r>
    </w:p>
    <w:p w:rsidR="00F128F9" w:rsidRPr="00F759EB" w:rsidRDefault="00B13286" w:rsidP="00600E34">
      <w:pPr>
        <w:numPr>
          <w:ilvl w:val="0"/>
          <w:numId w:val="11"/>
        </w:numPr>
        <w:tabs>
          <w:tab w:val="left" w:pos="1080"/>
        </w:tabs>
        <w:spacing w:before="120" w:after="120"/>
        <w:ind w:left="0" w:firstLine="720"/>
        <w:jc w:val="both"/>
        <w:rPr>
          <w:rFonts w:ascii="Times New Roman" w:hAnsi="Times New Roman"/>
        </w:rPr>
      </w:pPr>
      <w:r w:rsidRPr="00F759EB">
        <w:rPr>
          <w:rFonts w:ascii="Times New Roman" w:hAnsi="Times New Roman"/>
        </w:rPr>
        <w:t>Ngày</w:t>
      </w:r>
      <w:r w:rsidR="00F128F9" w:rsidRPr="00F759EB">
        <w:rPr>
          <w:rFonts w:ascii="Times New Roman" w:hAnsi="Times New Roman"/>
        </w:rPr>
        <w:t xml:space="preserve"> 05/02/2021, Bộ Tư pháp đã có Công văn</w:t>
      </w:r>
      <w:r w:rsidR="00D51018" w:rsidRPr="00F759EB">
        <w:rPr>
          <w:rFonts w:ascii="Times New Roman" w:hAnsi="Times New Roman"/>
        </w:rPr>
        <w:t xml:space="preserve"> số </w:t>
      </w:r>
      <w:r w:rsidR="00F128F9" w:rsidRPr="00F759EB">
        <w:rPr>
          <w:rFonts w:ascii="Times New Roman" w:hAnsi="Times New Roman"/>
        </w:rPr>
        <w:t xml:space="preserve">362/BTP-QLXLVPHC&amp;TDTHPL ngày 05/02/2021 gửi </w:t>
      </w:r>
      <w:r w:rsidR="00FA3F67" w:rsidRPr="00F759EB">
        <w:rPr>
          <w:rFonts w:ascii="Times New Roman" w:hAnsi="Times New Roman"/>
        </w:rPr>
        <w:t>Bộ Công an, Bộ Y tế, Bộ Lao động</w:t>
      </w:r>
      <w:r w:rsidR="00DC10A0" w:rsidRPr="00F759EB">
        <w:rPr>
          <w:rFonts w:ascii="Times New Roman" w:hAnsi="Times New Roman"/>
        </w:rPr>
        <w:t xml:space="preserve"> -</w:t>
      </w:r>
      <w:r w:rsidR="00FA3F67" w:rsidRPr="00F759EB">
        <w:rPr>
          <w:rFonts w:ascii="Times New Roman" w:hAnsi="Times New Roman"/>
        </w:rPr>
        <w:t xml:space="preserve"> Thương binh và Xã hội</w:t>
      </w:r>
      <w:r w:rsidR="00FA3F67" w:rsidRPr="00F759EB" w:rsidDel="00FA3F67">
        <w:rPr>
          <w:rFonts w:ascii="Times New Roman" w:hAnsi="Times New Roman"/>
        </w:rPr>
        <w:t xml:space="preserve"> </w:t>
      </w:r>
      <w:r w:rsidR="00FA3F67" w:rsidRPr="00F759EB">
        <w:rPr>
          <w:rFonts w:ascii="Times New Roman" w:hAnsi="Times New Roman"/>
        </w:rPr>
        <w:t xml:space="preserve">và 63 </w:t>
      </w:r>
      <w:r w:rsidR="00F128F9" w:rsidRPr="00F759EB">
        <w:rPr>
          <w:rFonts w:ascii="Times New Roman" w:hAnsi="Times New Roman"/>
        </w:rPr>
        <w:t xml:space="preserve">địa phương về việc tổng kết 08 năm thi hành Nghị định số 111/2013/NĐ-CP và Nghị định số 56/2016/NĐ-CP. </w:t>
      </w:r>
    </w:p>
    <w:p w:rsidR="00F128F9" w:rsidRPr="00F759EB" w:rsidRDefault="00F128F9" w:rsidP="00600E34">
      <w:pPr>
        <w:tabs>
          <w:tab w:val="left" w:pos="993"/>
        </w:tabs>
        <w:spacing w:before="120" w:after="120"/>
        <w:ind w:firstLine="709"/>
        <w:jc w:val="both"/>
        <w:rPr>
          <w:rFonts w:ascii="Times New Roman" w:hAnsi="Times New Roman"/>
        </w:rPr>
      </w:pPr>
      <w:r w:rsidRPr="00F759EB">
        <w:rPr>
          <w:rFonts w:ascii="Times New Roman" w:hAnsi="Times New Roman"/>
        </w:rPr>
        <w:t>Trên cơ sở Báo cáo tổng kết của</w:t>
      </w:r>
      <w:r w:rsidR="00E860C1" w:rsidRPr="00F759EB">
        <w:rPr>
          <w:rFonts w:ascii="Times New Roman" w:hAnsi="Times New Roman"/>
        </w:rPr>
        <w:t xml:space="preserve"> </w:t>
      </w:r>
      <w:r w:rsidRPr="00F759EB">
        <w:rPr>
          <w:rFonts w:ascii="Times New Roman" w:hAnsi="Times New Roman"/>
        </w:rPr>
        <w:t xml:space="preserve">03/03 </w:t>
      </w:r>
      <w:r w:rsidR="00FA3F67" w:rsidRPr="00F759EB">
        <w:rPr>
          <w:rFonts w:ascii="Times New Roman" w:hAnsi="Times New Roman"/>
        </w:rPr>
        <w:t xml:space="preserve">Bộ </w:t>
      </w:r>
      <w:r w:rsidRPr="00F759EB">
        <w:rPr>
          <w:rFonts w:ascii="Times New Roman" w:hAnsi="Times New Roman"/>
        </w:rPr>
        <w:t>gửi xin ý kiến (Bộ Công an; Bộ Y tế; Bộ Lao động</w:t>
      </w:r>
      <w:r w:rsidR="00DC10A0" w:rsidRPr="00F759EB">
        <w:rPr>
          <w:rFonts w:ascii="Times New Roman" w:hAnsi="Times New Roman"/>
        </w:rPr>
        <w:t xml:space="preserve"> -</w:t>
      </w:r>
      <w:r w:rsidRPr="00F759EB">
        <w:rPr>
          <w:rFonts w:ascii="Times New Roman" w:hAnsi="Times New Roman"/>
        </w:rPr>
        <w:t xml:space="preserve"> Thương binh và Xã hội) và 63/63 địa phương, Bộ Tư pháp đã có Báo cáo số …./BC-BTP ngày …/…2021</w:t>
      </w:r>
      <w:r w:rsidR="00E860C1" w:rsidRPr="00F759EB">
        <w:rPr>
          <w:rFonts w:ascii="Times New Roman" w:hAnsi="Times New Roman"/>
        </w:rPr>
        <w:t xml:space="preserve"> về t</w:t>
      </w:r>
      <w:r w:rsidRPr="00F759EB">
        <w:rPr>
          <w:rFonts w:ascii="Times New Roman" w:hAnsi="Times New Roman"/>
        </w:rPr>
        <w:t xml:space="preserve">ổng kết 08 năm thực hiện Nghị định số 111/2013/NĐ-CP </w:t>
      </w:r>
      <w:r w:rsidR="000971F0" w:rsidRPr="00F759EB">
        <w:rPr>
          <w:rFonts w:ascii="Times New Roman" w:hAnsi="Times New Roman"/>
        </w:rPr>
        <w:t xml:space="preserve">và </w:t>
      </w:r>
      <w:r w:rsidRPr="00F759EB">
        <w:rPr>
          <w:rFonts w:ascii="Times New Roman" w:hAnsi="Times New Roman"/>
        </w:rPr>
        <w:t>Nghị định số 56/2016/NĐ-CP.</w:t>
      </w:r>
    </w:p>
    <w:p w:rsidR="00B13286" w:rsidRPr="00F759EB" w:rsidRDefault="00B13286" w:rsidP="00600E34">
      <w:pPr>
        <w:tabs>
          <w:tab w:val="left" w:pos="993"/>
        </w:tabs>
        <w:spacing w:before="120" w:after="120"/>
        <w:ind w:firstLine="709"/>
        <w:jc w:val="both"/>
        <w:rPr>
          <w:rFonts w:ascii="Times New Roman" w:hAnsi="Times New Roman"/>
        </w:rPr>
      </w:pPr>
      <w:r w:rsidRPr="00F759EB">
        <w:rPr>
          <w:rFonts w:ascii="Times New Roman" w:hAnsi="Times New Roman"/>
        </w:rPr>
        <w:t>2.</w:t>
      </w:r>
      <w:r w:rsidR="00F128F9" w:rsidRPr="00F759EB">
        <w:rPr>
          <w:rFonts w:ascii="Times New Roman" w:hAnsi="Times New Roman"/>
        </w:rPr>
        <w:t xml:space="preserve"> Ngày</w:t>
      </w:r>
      <w:r w:rsidR="00071305" w:rsidRPr="00F759EB">
        <w:rPr>
          <w:rFonts w:ascii="Times New Roman" w:hAnsi="Times New Roman"/>
        </w:rPr>
        <w:t xml:space="preserve"> 05/02/2021, Bộ trưởng Bộ Tư pháp đã có</w:t>
      </w:r>
      <w:r w:rsidR="00F128F9" w:rsidRPr="00F759EB">
        <w:rPr>
          <w:rFonts w:ascii="Times New Roman" w:hAnsi="Times New Roman"/>
        </w:rPr>
        <w:t xml:space="preserve"> Quyết định số 178/QĐ-BTP ban hành Kế hoạch xây dựng Nghị định quy định chế độ áp dụng biện pháp xử lý hành chính giáo dục tại xã phường thị trấn</w:t>
      </w:r>
      <w:r w:rsidR="00DC10A0" w:rsidRPr="00F759EB">
        <w:rPr>
          <w:rFonts w:ascii="Times New Roman" w:hAnsi="Times New Roman"/>
        </w:rPr>
        <w:t xml:space="preserve"> và</w:t>
      </w:r>
      <w:r w:rsidR="00071305" w:rsidRPr="00F759EB">
        <w:rPr>
          <w:rFonts w:ascii="Times New Roman" w:hAnsi="Times New Roman"/>
        </w:rPr>
        <w:t xml:space="preserve"> Quyết định số 179/QĐ-BTP về việc thành lập Ban soạn thảo và Tổ biên tập xây dựng Nghị định quy định chế độ áp dụng biện pháp xử lý hành chính gi</w:t>
      </w:r>
      <w:r w:rsidR="00E860C1" w:rsidRPr="00F759EB">
        <w:rPr>
          <w:rFonts w:ascii="Times New Roman" w:hAnsi="Times New Roman"/>
        </w:rPr>
        <w:t>áo dục tại xã, phường, thị trấn.</w:t>
      </w:r>
    </w:p>
    <w:p w:rsidR="004C3A04" w:rsidRPr="00F759EB" w:rsidRDefault="0028097A" w:rsidP="00600E34">
      <w:pPr>
        <w:tabs>
          <w:tab w:val="left" w:pos="993"/>
        </w:tabs>
        <w:spacing w:before="120" w:after="120"/>
        <w:ind w:firstLine="709"/>
        <w:jc w:val="both"/>
        <w:rPr>
          <w:rFonts w:ascii="Times New Roman" w:hAnsi="Times New Roman"/>
        </w:rPr>
      </w:pPr>
      <w:r w:rsidRPr="00F759EB">
        <w:rPr>
          <w:rFonts w:ascii="Times New Roman" w:hAnsi="Times New Roman"/>
        </w:rPr>
        <w:t>3</w:t>
      </w:r>
      <w:r w:rsidR="00B13286" w:rsidRPr="00F759EB">
        <w:rPr>
          <w:rFonts w:ascii="Times New Roman" w:hAnsi="Times New Roman"/>
        </w:rPr>
        <w:t>.</w:t>
      </w:r>
      <w:r w:rsidR="004C3A04" w:rsidRPr="00F759EB">
        <w:rPr>
          <w:rFonts w:ascii="Times New Roman" w:hAnsi="Times New Roman"/>
        </w:rPr>
        <w:t xml:space="preserve"> Tổ chức các cuộc họp Ban soạn thảo, Tổ biên tập xây dựng dự thảo Nghị định</w:t>
      </w:r>
      <w:r w:rsidR="00314188" w:rsidRPr="00F759EB">
        <w:rPr>
          <w:rFonts w:ascii="Times New Roman" w:hAnsi="Times New Roman"/>
        </w:rPr>
        <w:t>.</w:t>
      </w:r>
    </w:p>
    <w:p w:rsidR="00B13286" w:rsidRPr="00F759EB" w:rsidRDefault="0028097A" w:rsidP="00600E34">
      <w:pPr>
        <w:tabs>
          <w:tab w:val="left" w:pos="993"/>
        </w:tabs>
        <w:spacing w:before="120" w:after="120"/>
        <w:ind w:firstLine="709"/>
        <w:jc w:val="both"/>
        <w:rPr>
          <w:rFonts w:ascii="Times New Roman" w:hAnsi="Times New Roman"/>
        </w:rPr>
      </w:pPr>
      <w:r w:rsidRPr="00F759EB">
        <w:rPr>
          <w:rFonts w:ascii="Times New Roman" w:hAnsi="Times New Roman"/>
        </w:rPr>
        <w:t>4</w:t>
      </w:r>
      <w:r w:rsidR="00B13286" w:rsidRPr="00F759EB">
        <w:rPr>
          <w:rFonts w:ascii="Times New Roman" w:hAnsi="Times New Roman"/>
        </w:rPr>
        <w:t xml:space="preserve">. </w:t>
      </w:r>
      <w:r w:rsidR="00071305" w:rsidRPr="00F759EB">
        <w:rPr>
          <w:rFonts w:ascii="Times New Roman" w:hAnsi="Times New Roman"/>
        </w:rPr>
        <w:t xml:space="preserve">Ngày .../…/2021, Bộ Tư pháp đã có Công văn số …/BTP-QLXLVPHC&amp;TDTHPL gửi các </w:t>
      </w:r>
      <w:r w:rsidR="00314188" w:rsidRPr="00F759EB">
        <w:rPr>
          <w:rFonts w:ascii="Times New Roman" w:hAnsi="Times New Roman"/>
        </w:rPr>
        <w:t>bộ, cơ quan ngang bộ, cơ quan thuộc Chính phủ, Ủy ban nhân dân các tỉnh, thành phố trực thuộc trung ương và các cơ quan, tổ chức</w:t>
      </w:r>
      <w:r w:rsidR="00314188" w:rsidRPr="00F759EB" w:rsidDel="00314188">
        <w:rPr>
          <w:rFonts w:ascii="Times New Roman" w:hAnsi="Times New Roman"/>
        </w:rPr>
        <w:t xml:space="preserve"> </w:t>
      </w:r>
      <w:r w:rsidR="00314188" w:rsidRPr="00F759EB">
        <w:rPr>
          <w:rFonts w:ascii="Times New Roman" w:hAnsi="Times New Roman"/>
        </w:rPr>
        <w:t xml:space="preserve">khác có liên quan </w:t>
      </w:r>
      <w:r w:rsidR="00071305" w:rsidRPr="00F759EB">
        <w:rPr>
          <w:rFonts w:ascii="Times New Roman" w:hAnsi="Times New Roman"/>
        </w:rPr>
        <w:t xml:space="preserve">xin ý kiến góp ý </w:t>
      </w:r>
      <w:r w:rsidR="00314188" w:rsidRPr="00F759EB">
        <w:rPr>
          <w:rFonts w:ascii="Times New Roman" w:hAnsi="Times New Roman"/>
        </w:rPr>
        <w:t xml:space="preserve">đối với </w:t>
      </w:r>
      <w:r w:rsidR="00071305" w:rsidRPr="00F759EB">
        <w:rPr>
          <w:rFonts w:ascii="Times New Roman" w:hAnsi="Times New Roman"/>
        </w:rPr>
        <w:t>dự thảo Nghị định.</w:t>
      </w:r>
    </w:p>
    <w:p w:rsidR="00B13286" w:rsidRPr="00F759EB" w:rsidRDefault="0028097A" w:rsidP="00600E34">
      <w:pPr>
        <w:tabs>
          <w:tab w:val="left" w:pos="993"/>
        </w:tabs>
        <w:spacing w:before="120" w:after="120"/>
        <w:ind w:firstLine="709"/>
        <w:jc w:val="both"/>
        <w:rPr>
          <w:rFonts w:ascii="Times New Roman" w:hAnsi="Times New Roman"/>
        </w:rPr>
      </w:pPr>
      <w:r w:rsidRPr="00F759EB">
        <w:rPr>
          <w:rFonts w:ascii="Times New Roman" w:hAnsi="Times New Roman"/>
        </w:rPr>
        <w:t>5</w:t>
      </w:r>
      <w:r w:rsidR="00B13286" w:rsidRPr="00F759EB">
        <w:rPr>
          <w:rFonts w:ascii="Times New Roman" w:hAnsi="Times New Roman"/>
        </w:rPr>
        <w:t xml:space="preserve">. </w:t>
      </w:r>
      <w:r w:rsidR="00B13286" w:rsidRPr="00F759EB">
        <w:rPr>
          <w:rFonts w:ascii="Times New Roman" w:hAnsi="Times New Roman"/>
          <w:lang w:val="vi-VN"/>
        </w:rPr>
        <w:t xml:space="preserve">Đăng tải dự thảo Tờ trình và dự thảo Nghị định trên Cổng thông tin điện tử của Bộ </w:t>
      </w:r>
      <w:r w:rsidR="004C3A04" w:rsidRPr="00F759EB">
        <w:rPr>
          <w:rFonts w:ascii="Times New Roman" w:hAnsi="Times New Roman"/>
        </w:rPr>
        <w:t>Tư pháp</w:t>
      </w:r>
      <w:r w:rsidR="00B13286" w:rsidRPr="00F759EB">
        <w:rPr>
          <w:rFonts w:ascii="Times New Roman" w:hAnsi="Times New Roman"/>
          <w:lang w:val="vi-VN"/>
        </w:rPr>
        <w:t xml:space="preserve"> và Chính phủ </w:t>
      </w:r>
      <w:r w:rsidR="00953A77" w:rsidRPr="00F759EB">
        <w:rPr>
          <w:rFonts w:ascii="Times New Roman" w:hAnsi="Times New Roman"/>
        </w:rPr>
        <w:t xml:space="preserve">để </w:t>
      </w:r>
      <w:r w:rsidR="00B13286" w:rsidRPr="00F759EB">
        <w:rPr>
          <w:rFonts w:ascii="Times New Roman" w:hAnsi="Times New Roman"/>
          <w:lang w:val="vi-VN"/>
        </w:rPr>
        <w:t>lấy ý kiến rộng rãi các đ</w:t>
      </w:r>
      <w:r w:rsidR="00B13286" w:rsidRPr="00F759EB">
        <w:rPr>
          <w:rFonts w:ascii="Times New Roman" w:hAnsi="Times New Roman"/>
        </w:rPr>
        <w:t>ố</w:t>
      </w:r>
      <w:r w:rsidR="00B13286" w:rsidRPr="00F759EB">
        <w:rPr>
          <w:rFonts w:ascii="Times New Roman" w:hAnsi="Times New Roman"/>
          <w:lang w:val="vi-VN"/>
        </w:rPr>
        <w:t xml:space="preserve">i tượng chịu sự điều chỉnh của Nghị định trong </w:t>
      </w:r>
      <w:r w:rsidR="00B13286" w:rsidRPr="00F759EB">
        <w:rPr>
          <w:rFonts w:ascii="Times New Roman" w:hAnsi="Times New Roman"/>
        </w:rPr>
        <w:t xml:space="preserve">thời gian </w:t>
      </w:r>
      <w:r w:rsidR="00B13286" w:rsidRPr="00F759EB">
        <w:rPr>
          <w:rFonts w:ascii="Times New Roman" w:hAnsi="Times New Roman"/>
          <w:lang w:val="vi-VN"/>
        </w:rPr>
        <w:t>60 ngày theo quy định</w:t>
      </w:r>
      <w:r w:rsidR="00E860C1" w:rsidRPr="00F759EB">
        <w:rPr>
          <w:rFonts w:ascii="Times New Roman" w:hAnsi="Times New Roman"/>
        </w:rPr>
        <w:t xml:space="preserve"> (từ ngày…/…/2021 đến ngày …/..</w:t>
      </w:r>
      <w:r w:rsidR="00B13286" w:rsidRPr="00F759EB">
        <w:rPr>
          <w:rFonts w:ascii="Times New Roman" w:hAnsi="Times New Roman"/>
          <w:lang w:val="vi-VN"/>
        </w:rPr>
        <w:t>.</w:t>
      </w:r>
      <w:r w:rsidR="00E860C1" w:rsidRPr="00F759EB">
        <w:rPr>
          <w:rFonts w:ascii="Times New Roman" w:hAnsi="Times New Roman"/>
        </w:rPr>
        <w:t>/2021).</w:t>
      </w:r>
    </w:p>
    <w:p w:rsidR="00B13286" w:rsidRPr="00F759EB" w:rsidRDefault="0028097A" w:rsidP="00600E34">
      <w:pPr>
        <w:tabs>
          <w:tab w:val="left" w:pos="993"/>
        </w:tabs>
        <w:spacing w:before="120" w:after="120"/>
        <w:ind w:firstLine="709"/>
        <w:jc w:val="both"/>
        <w:rPr>
          <w:rFonts w:ascii="Times New Roman" w:hAnsi="Times New Roman"/>
        </w:rPr>
      </w:pPr>
      <w:r w:rsidRPr="00F759EB">
        <w:rPr>
          <w:rFonts w:ascii="Times New Roman" w:hAnsi="Times New Roman"/>
        </w:rPr>
        <w:t>6</w:t>
      </w:r>
      <w:r w:rsidR="00B13286" w:rsidRPr="00F759EB">
        <w:rPr>
          <w:rFonts w:ascii="Times New Roman" w:hAnsi="Times New Roman"/>
        </w:rPr>
        <w:t xml:space="preserve">. </w:t>
      </w:r>
      <w:r w:rsidR="00B13286" w:rsidRPr="00F759EB">
        <w:rPr>
          <w:rFonts w:ascii="Times New Roman" w:hAnsi="Times New Roman"/>
          <w:lang w:val="vi-VN"/>
        </w:rPr>
        <w:t xml:space="preserve">Trên cơ sở các </w:t>
      </w:r>
      <w:r w:rsidR="00B13286" w:rsidRPr="00F759EB">
        <w:rPr>
          <w:rFonts w:ascii="Times New Roman" w:hAnsi="Times New Roman"/>
          <w:lang w:val="vi-VN" w:bidi="he-IL"/>
        </w:rPr>
        <w:t>ý kiến góp ý</w:t>
      </w:r>
      <w:r w:rsidR="00B13286" w:rsidRPr="00F759EB">
        <w:rPr>
          <w:rFonts w:ascii="Times New Roman" w:hAnsi="Times New Roman"/>
          <w:lang w:val="vi-VN"/>
        </w:rPr>
        <w:t xml:space="preserve">, Bộ </w:t>
      </w:r>
      <w:r w:rsidR="004C3A04" w:rsidRPr="00F759EB">
        <w:rPr>
          <w:rFonts w:ascii="Times New Roman" w:hAnsi="Times New Roman"/>
        </w:rPr>
        <w:t>Tư pháp</w:t>
      </w:r>
      <w:r w:rsidR="00B13286" w:rsidRPr="00F759EB">
        <w:rPr>
          <w:rFonts w:ascii="Times New Roman" w:hAnsi="Times New Roman"/>
          <w:lang w:val="vi-VN"/>
        </w:rPr>
        <w:t xml:space="preserve"> đã tổng hợp, rà soát, nghiên cứu tiếp thu hoặc giải trình các ý kiến góp ý (có </w:t>
      </w:r>
      <w:r w:rsidR="00953A77" w:rsidRPr="00F759EB">
        <w:rPr>
          <w:rFonts w:ascii="Times New Roman" w:hAnsi="Times New Roman"/>
          <w:lang w:val="vi-VN"/>
        </w:rPr>
        <w:t xml:space="preserve">Bản tổng hợp, giải trình, tiếp </w:t>
      </w:r>
      <w:r w:rsidR="00953A77" w:rsidRPr="00F759EB">
        <w:rPr>
          <w:rFonts w:ascii="Times New Roman" w:hAnsi="Times New Roman"/>
          <w:lang w:val="vi-VN"/>
        </w:rPr>
        <w:lastRenderedPageBreak/>
        <w:t>thu ý kiến của cơ quan, tổ chức, cá nhân và đối tượng chịu sự tác động trực tiếp của nghị định</w:t>
      </w:r>
      <w:r w:rsidR="00953A77" w:rsidRPr="00F759EB">
        <w:rPr>
          <w:rFonts w:ascii="Times New Roman" w:hAnsi="Times New Roman"/>
        </w:rPr>
        <w:t xml:space="preserve"> kèm theo Tờ trình này</w:t>
      </w:r>
      <w:r w:rsidR="00B13286" w:rsidRPr="00F759EB">
        <w:rPr>
          <w:rFonts w:ascii="Times New Roman" w:hAnsi="Times New Roman"/>
          <w:lang w:val="vi-VN"/>
        </w:rPr>
        <w:t xml:space="preserve">), </w:t>
      </w:r>
      <w:r w:rsidR="00B13286" w:rsidRPr="00F759EB">
        <w:rPr>
          <w:rFonts w:ascii="Times New Roman" w:hAnsi="Times New Roman"/>
        </w:rPr>
        <w:t xml:space="preserve">chỉnh sửa dự thảo Nghị định và </w:t>
      </w:r>
      <w:r w:rsidR="00B13286" w:rsidRPr="00F759EB">
        <w:rPr>
          <w:rFonts w:ascii="Times New Roman" w:hAnsi="Times New Roman"/>
          <w:lang w:val="vi-VN"/>
        </w:rPr>
        <w:t xml:space="preserve">hoàn </w:t>
      </w:r>
      <w:r w:rsidR="00B13286" w:rsidRPr="00F759EB">
        <w:rPr>
          <w:rFonts w:ascii="Times New Roman" w:hAnsi="Times New Roman"/>
        </w:rPr>
        <w:t>thiện</w:t>
      </w:r>
      <w:r w:rsidR="00B13286" w:rsidRPr="00F759EB">
        <w:rPr>
          <w:rFonts w:ascii="Times New Roman" w:hAnsi="Times New Roman"/>
          <w:cs/>
          <w:lang w:val="nl-NL" w:bidi="he-IL"/>
        </w:rPr>
        <w:t>‎</w:t>
      </w:r>
      <w:r w:rsidR="00B13286" w:rsidRPr="00F759EB">
        <w:rPr>
          <w:rFonts w:ascii="Times New Roman" w:hAnsi="Times New Roman"/>
          <w:lang w:val="vi-VN" w:bidi="he-IL"/>
        </w:rPr>
        <w:t xml:space="preserve"> </w:t>
      </w:r>
      <w:r w:rsidR="00B13286" w:rsidRPr="00F759EB">
        <w:rPr>
          <w:rFonts w:ascii="Times New Roman" w:hAnsi="Times New Roman"/>
          <w:lang w:val="vi-VN"/>
        </w:rPr>
        <w:t>hồ sơ dự thảo Nghị định theo quy định.</w:t>
      </w:r>
    </w:p>
    <w:p w:rsidR="00E860C1" w:rsidRPr="00F759EB" w:rsidRDefault="0028097A" w:rsidP="00600E34">
      <w:pPr>
        <w:tabs>
          <w:tab w:val="left" w:pos="993"/>
        </w:tabs>
        <w:spacing w:before="120" w:after="120"/>
        <w:ind w:firstLine="709"/>
        <w:jc w:val="both"/>
        <w:rPr>
          <w:rFonts w:ascii="Times New Roman" w:hAnsi="Times New Roman"/>
        </w:rPr>
      </w:pPr>
      <w:r w:rsidRPr="00F759EB">
        <w:rPr>
          <w:rFonts w:ascii="Times New Roman" w:hAnsi="Times New Roman"/>
        </w:rPr>
        <w:t>7</w:t>
      </w:r>
      <w:r w:rsidR="00B13286" w:rsidRPr="00F759EB">
        <w:rPr>
          <w:rFonts w:ascii="Times New Roman" w:hAnsi="Times New Roman"/>
        </w:rPr>
        <w:t xml:space="preserve">. Ngày ……/…./2021, Bộ Tư pháp đã tổ chức cuộc họp Hội đồng tư vấn thẩm </w:t>
      </w:r>
      <w:r w:rsidR="00953A77" w:rsidRPr="00F759EB">
        <w:rPr>
          <w:rFonts w:ascii="Times New Roman" w:hAnsi="Times New Roman"/>
        </w:rPr>
        <w:t xml:space="preserve">định </w:t>
      </w:r>
      <w:r w:rsidR="00B13286" w:rsidRPr="00F759EB">
        <w:rPr>
          <w:rFonts w:ascii="Times New Roman" w:hAnsi="Times New Roman"/>
        </w:rPr>
        <w:t>và có Báo cáo thẩm định số …./</w:t>
      </w:r>
      <w:r w:rsidR="00E860C1" w:rsidRPr="00F759EB">
        <w:rPr>
          <w:rFonts w:ascii="Times New Roman" w:hAnsi="Times New Roman"/>
        </w:rPr>
        <w:t>BCTĐ-BTP</w:t>
      </w:r>
      <w:r w:rsidR="00B13286" w:rsidRPr="00F759EB">
        <w:rPr>
          <w:rFonts w:ascii="Times New Roman" w:hAnsi="Times New Roman"/>
        </w:rPr>
        <w:t xml:space="preserve"> </w:t>
      </w:r>
      <w:r w:rsidR="00953A77" w:rsidRPr="00F759EB">
        <w:rPr>
          <w:rFonts w:ascii="Times New Roman" w:hAnsi="Times New Roman"/>
        </w:rPr>
        <w:t>ngày …../…./2021</w:t>
      </w:r>
      <w:r w:rsidR="00B13286" w:rsidRPr="00F759EB">
        <w:rPr>
          <w:rFonts w:ascii="Times New Roman" w:hAnsi="Times New Roman"/>
        </w:rPr>
        <w:t>.</w:t>
      </w:r>
    </w:p>
    <w:p w:rsidR="00B13286" w:rsidRPr="00F759EB" w:rsidRDefault="00B13286" w:rsidP="00600E34">
      <w:pPr>
        <w:tabs>
          <w:tab w:val="left" w:pos="993"/>
        </w:tabs>
        <w:spacing w:before="120" w:after="120"/>
        <w:ind w:firstLine="709"/>
        <w:jc w:val="both"/>
        <w:rPr>
          <w:rFonts w:ascii="Times New Roman" w:hAnsi="Times New Roman"/>
        </w:rPr>
      </w:pPr>
      <w:r w:rsidRPr="00F759EB">
        <w:rPr>
          <w:rFonts w:ascii="Times New Roman" w:hAnsi="Times New Roman"/>
        </w:rPr>
        <w:t>Trên cơ sở Báo cáo thẩm định, Bộ Tư pháp đã nghiên cứu, tiếp thu, chỉnh sửa, hoàn thiện dự thảo Nghị định để trình Chính phủ.</w:t>
      </w:r>
    </w:p>
    <w:p w:rsidR="00322A64" w:rsidRPr="00F759EB" w:rsidRDefault="00322A64" w:rsidP="00600E34">
      <w:pPr>
        <w:tabs>
          <w:tab w:val="left" w:pos="993"/>
        </w:tabs>
        <w:spacing w:before="120" w:after="120"/>
        <w:ind w:firstLine="709"/>
        <w:jc w:val="both"/>
        <w:rPr>
          <w:rFonts w:ascii="Times New Roman" w:hAnsi="Times New Roman"/>
          <w:lang w:val="vi-VN"/>
        </w:rPr>
      </w:pPr>
      <w:r w:rsidRPr="00F759EB">
        <w:rPr>
          <w:rFonts w:ascii="Times New Roman" w:hAnsi="Times New Roman"/>
          <w:b/>
          <w:lang w:val="vi-VN"/>
        </w:rPr>
        <w:t>I</w:t>
      </w:r>
      <w:r w:rsidRPr="00F759EB">
        <w:rPr>
          <w:rFonts w:ascii="Times New Roman" w:hAnsi="Times New Roman"/>
          <w:b/>
        </w:rPr>
        <w:t>V</w:t>
      </w:r>
      <w:r w:rsidRPr="00F759EB">
        <w:rPr>
          <w:rFonts w:ascii="Times New Roman" w:hAnsi="Times New Roman"/>
          <w:b/>
          <w:lang w:val="vi-VN"/>
        </w:rPr>
        <w:t xml:space="preserve">. </w:t>
      </w:r>
      <w:r w:rsidRPr="00F759EB">
        <w:rPr>
          <w:rFonts w:ascii="Times New Roman" w:hAnsi="Times New Roman"/>
          <w:b/>
        </w:rPr>
        <w:t xml:space="preserve">BỐ CỤC VÀ </w:t>
      </w:r>
      <w:r w:rsidRPr="00F759EB">
        <w:rPr>
          <w:rFonts w:ascii="Times New Roman" w:hAnsi="Times New Roman"/>
          <w:b/>
          <w:lang w:val="vi-VN"/>
        </w:rPr>
        <w:t xml:space="preserve">NỘI DUNG </w:t>
      </w:r>
      <w:r w:rsidRPr="00F759EB">
        <w:rPr>
          <w:rFonts w:ascii="Times New Roman" w:hAnsi="Times New Roman"/>
          <w:b/>
        </w:rPr>
        <w:t xml:space="preserve">CƠ BẢN </w:t>
      </w:r>
      <w:r w:rsidRPr="00F759EB">
        <w:rPr>
          <w:rFonts w:ascii="Times New Roman" w:hAnsi="Times New Roman"/>
          <w:b/>
          <w:lang w:val="vi-VN"/>
        </w:rPr>
        <w:t xml:space="preserve">DỰ THẢO </w:t>
      </w:r>
      <w:smartTag w:uri="urn:schemas-microsoft-com:office:smarttags" w:element="place">
        <w:r w:rsidRPr="00F759EB">
          <w:rPr>
            <w:rFonts w:ascii="Times New Roman" w:hAnsi="Times New Roman"/>
            <w:b/>
            <w:lang w:val="vi-VN"/>
          </w:rPr>
          <w:t>NGH</w:t>
        </w:r>
      </w:smartTag>
      <w:r w:rsidRPr="00F759EB">
        <w:rPr>
          <w:rFonts w:ascii="Times New Roman" w:hAnsi="Times New Roman"/>
          <w:b/>
          <w:lang w:val="vi-VN"/>
        </w:rPr>
        <w:t>Ị ĐỊNH</w:t>
      </w:r>
    </w:p>
    <w:p w:rsidR="00322A64" w:rsidRPr="00F759EB" w:rsidRDefault="00322A64" w:rsidP="00600E34">
      <w:pPr>
        <w:numPr>
          <w:ilvl w:val="0"/>
          <w:numId w:val="5"/>
        </w:numPr>
        <w:tabs>
          <w:tab w:val="left" w:pos="993"/>
        </w:tabs>
        <w:spacing w:before="120" w:after="120"/>
        <w:ind w:left="0" w:firstLine="709"/>
        <w:jc w:val="both"/>
        <w:rPr>
          <w:rFonts w:ascii="Times New Roman" w:hAnsi="Times New Roman"/>
          <w:b/>
          <w:bCs/>
          <w:lang w:val="vi-VN"/>
        </w:rPr>
      </w:pPr>
      <w:r w:rsidRPr="00F759EB">
        <w:rPr>
          <w:rFonts w:ascii="Times New Roman" w:hAnsi="Times New Roman"/>
          <w:b/>
          <w:bCs/>
        </w:rPr>
        <w:t>Bố cục</w:t>
      </w:r>
    </w:p>
    <w:p w:rsidR="00B13286" w:rsidRPr="00F759EB" w:rsidRDefault="00E60A06"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Nội dung </w:t>
      </w:r>
      <w:r w:rsidR="00322A64" w:rsidRPr="00F759EB">
        <w:rPr>
          <w:rFonts w:ascii="Times New Roman" w:hAnsi="Times New Roman"/>
          <w:bCs/>
          <w:lang w:val="vi-VN"/>
        </w:rPr>
        <w:t xml:space="preserve">Dự thảo Nghị định </w:t>
      </w:r>
      <w:r w:rsidRPr="00F759EB">
        <w:rPr>
          <w:rFonts w:ascii="Times New Roman" w:hAnsi="Times New Roman"/>
          <w:bCs/>
        </w:rPr>
        <w:t xml:space="preserve">gồm </w:t>
      </w:r>
      <w:r w:rsidR="00322A64" w:rsidRPr="00F759EB">
        <w:rPr>
          <w:rFonts w:ascii="Times New Roman" w:hAnsi="Times New Roman"/>
          <w:bCs/>
        </w:rPr>
        <w:t xml:space="preserve">phần căn cứ pháp lý, </w:t>
      </w:r>
      <w:r w:rsidR="00FF1FD2" w:rsidRPr="00F759EB">
        <w:rPr>
          <w:rFonts w:ascii="Times New Roman" w:hAnsi="Times New Roman"/>
          <w:bCs/>
        </w:rPr>
        <w:t>0</w:t>
      </w:r>
      <w:r w:rsidR="00322A64" w:rsidRPr="00F759EB">
        <w:rPr>
          <w:rFonts w:ascii="Times New Roman" w:hAnsi="Times New Roman"/>
          <w:bCs/>
          <w:lang w:val="vi-VN"/>
        </w:rPr>
        <w:t>5</w:t>
      </w:r>
      <w:r w:rsidR="00FF1FD2" w:rsidRPr="00F759EB">
        <w:rPr>
          <w:rFonts w:ascii="Times New Roman" w:hAnsi="Times New Roman"/>
          <w:bCs/>
        </w:rPr>
        <w:t xml:space="preserve"> </w:t>
      </w:r>
      <w:r w:rsidR="002D1D53" w:rsidRPr="00F759EB">
        <w:rPr>
          <w:rFonts w:ascii="Times New Roman" w:hAnsi="Times New Roman"/>
          <w:bCs/>
        </w:rPr>
        <w:t>c</w:t>
      </w:r>
      <w:r w:rsidR="00B13286" w:rsidRPr="00F759EB">
        <w:rPr>
          <w:rFonts w:ascii="Times New Roman" w:hAnsi="Times New Roman"/>
          <w:bCs/>
        </w:rPr>
        <w:t xml:space="preserve">hương và </w:t>
      </w:r>
      <w:r w:rsidR="00FF1FD2" w:rsidRPr="00F759EB">
        <w:rPr>
          <w:rFonts w:ascii="Times New Roman" w:hAnsi="Times New Roman"/>
          <w:bCs/>
        </w:rPr>
        <w:t>5</w:t>
      </w:r>
      <w:r w:rsidR="00BF4B66" w:rsidRPr="00F759EB">
        <w:rPr>
          <w:rFonts w:ascii="Times New Roman" w:hAnsi="Times New Roman"/>
          <w:bCs/>
        </w:rPr>
        <w:t>6</w:t>
      </w:r>
      <w:r w:rsidR="002D1D53" w:rsidRPr="00F759EB">
        <w:rPr>
          <w:rFonts w:ascii="Times New Roman" w:hAnsi="Times New Roman"/>
          <w:bCs/>
        </w:rPr>
        <w:t xml:space="preserve"> đ</w:t>
      </w:r>
      <w:r w:rsidR="00B13286" w:rsidRPr="00F759EB">
        <w:rPr>
          <w:rFonts w:ascii="Times New Roman" w:hAnsi="Times New Roman"/>
          <w:bCs/>
        </w:rPr>
        <w:t>iều</w:t>
      </w:r>
      <w:r w:rsidRPr="00F759EB">
        <w:rPr>
          <w:rFonts w:ascii="Times New Roman" w:hAnsi="Times New Roman"/>
          <w:bCs/>
        </w:rPr>
        <w:t>, cụ thể:</w:t>
      </w:r>
      <w:bookmarkStart w:id="0" w:name="_GoBack"/>
      <w:bookmarkEnd w:id="0"/>
    </w:p>
    <w:p w:rsidR="00322A64" w:rsidRPr="00F759EB" w:rsidRDefault="00322A64"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 </w:t>
      </w:r>
      <w:r w:rsidR="00B13286" w:rsidRPr="00F759EB">
        <w:rPr>
          <w:rFonts w:ascii="Times New Roman" w:hAnsi="Times New Roman"/>
          <w:bCs/>
        </w:rPr>
        <w:t>Chương I</w:t>
      </w:r>
      <w:r w:rsidR="00E60A06" w:rsidRPr="00F759EB">
        <w:rPr>
          <w:rFonts w:ascii="Times New Roman" w:hAnsi="Times New Roman"/>
          <w:bCs/>
        </w:rPr>
        <w:t xml:space="preserve"> -</w:t>
      </w:r>
      <w:r w:rsidR="007D2746" w:rsidRPr="00F759EB">
        <w:rPr>
          <w:rFonts w:ascii="Times New Roman" w:hAnsi="Times New Roman"/>
          <w:bCs/>
        </w:rPr>
        <w:t xml:space="preserve"> </w:t>
      </w:r>
      <w:r w:rsidR="00E60A06" w:rsidRPr="00F759EB">
        <w:rPr>
          <w:rFonts w:ascii="Times New Roman" w:hAnsi="Times New Roman"/>
          <w:bCs/>
        </w:rPr>
        <w:t>N</w:t>
      </w:r>
      <w:r w:rsidR="004C3A04" w:rsidRPr="00F759EB">
        <w:rPr>
          <w:rFonts w:ascii="Times New Roman" w:hAnsi="Times New Roman"/>
          <w:bCs/>
        </w:rPr>
        <w:t xml:space="preserve">hững quy định chung </w:t>
      </w:r>
      <w:r w:rsidR="002D1D53" w:rsidRPr="00F759EB">
        <w:rPr>
          <w:rFonts w:ascii="Times New Roman" w:hAnsi="Times New Roman"/>
          <w:bCs/>
        </w:rPr>
        <w:t>(</w:t>
      </w:r>
      <w:r w:rsidR="00BF4B66" w:rsidRPr="00F759EB">
        <w:rPr>
          <w:rFonts w:ascii="Times New Roman" w:hAnsi="Times New Roman"/>
          <w:bCs/>
        </w:rPr>
        <w:t>11</w:t>
      </w:r>
      <w:r w:rsidR="002D1D53" w:rsidRPr="00F759EB">
        <w:rPr>
          <w:rFonts w:ascii="Times New Roman" w:hAnsi="Times New Roman"/>
          <w:bCs/>
        </w:rPr>
        <w:t xml:space="preserve"> điều).</w:t>
      </w:r>
    </w:p>
    <w:p w:rsidR="004C3A04" w:rsidRPr="00F759EB" w:rsidRDefault="004C3A04"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 Chương II </w:t>
      </w:r>
      <w:r w:rsidR="00E60A06" w:rsidRPr="00F759EB">
        <w:rPr>
          <w:rFonts w:ascii="Times New Roman" w:hAnsi="Times New Roman"/>
          <w:bCs/>
        </w:rPr>
        <w:t>-</w:t>
      </w:r>
      <w:r w:rsidRPr="00F759EB">
        <w:rPr>
          <w:rFonts w:ascii="Times New Roman" w:hAnsi="Times New Roman"/>
          <w:bCs/>
        </w:rPr>
        <w:t xml:space="preserve"> </w:t>
      </w:r>
      <w:r w:rsidR="00E60A06" w:rsidRPr="00F759EB">
        <w:rPr>
          <w:rFonts w:ascii="Times New Roman" w:hAnsi="Times New Roman"/>
          <w:bCs/>
        </w:rPr>
        <w:t>T</w:t>
      </w:r>
      <w:r w:rsidRPr="00F759EB">
        <w:rPr>
          <w:rFonts w:ascii="Times New Roman" w:hAnsi="Times New Roman"/>
          <w:bCs/>
        </w:rPr>
        <w:t xml:space="preserve">rình tự, thủ tục lập hồ sơ, xem xét, quyết định áp dụng biện pháp giáo dục tại xã, phường, thị trấn và </w:t>
      </w:r>
      <w:r w:rsidR="002D1D53" w:rsidRPr="00F759EB">
        <w:rPr>
          <w:rFonts w:ascii="Times New Roman" w:hAnsi="Times New Roman"/>
          <w:bCs/>
        </w:rPr>
        <w:t>biện pháp quản lý tại gia đình (16 điều).</w:t>
      </w:r>
    </w:p>
    <w:p w:rsidR="004C3A04" w:rsidRPr="00F759EB" w:rsidRDefault="00322A64"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 </w:t>
      </w:r>
      <w:r w:rsidR="004C3A04" w:rsidRPr="00F759EB">
        <w:rPr>
          <w:rFonts w:ascii="Times New Roman" w:hAnsi="Times New Roman"/>
          <w:bCs/>
        </w:rPr>
        <w:t>Chương III</w:t>
      </w:r>
      <w:r w:rsidR="007D2746" w:rsidRPr="00F759EB">
        <w:rPr>
          <w:rFonts w:ascii="Times New Roman" w:hAnsi="Times New Roman"/>
          <w:bCs/>
        </w:rPr>
        <w:t xml:space="preserve"> </w:t>
      </w:r>
      <w:r w:rsidR="00E60A06" w:rsidRPr="00F759EB">
        <w:rPr>
          <w:rFonts w:ascii="Times New Roman" w:hAnsi="Times New Roman"/>
          <w:bCs/>
        </w:rPr>
        <w:t>-</w:t>
      </w:r>
      <w:r w:rsidR="007D2746" w:rsidRPr="00F759EB">
        <w:rPr>
          <w:rFonts w:ascii="Times New Roman" w:hAnsi="Times New Roman"/>
          <w:bCs/>
        </w:rPr>
        <w:t xml:space="preserve"> </w:t>
      </w:r>
      <w:r w:rsidR="00E60A06" w:rsidRPr="00F759EB">
        <w:rPr>
          <w:rFonts w:ascii="Times New Roman" w:hAnsi="Times New Roman"/>
          <w:bCs/>
        </w:rPr>
        <w:t>T</w:t>
      </w:r>
      <w:r w:rsidR="004C3A04" w:rsidRPr="00F759EB">
        <w:rPr>
          <w:rFonts w:ascii="Times New Roman" w:hAnsi="Times New Roman"/>
          <w:bCs/>
        </w:rPr>
        <w:t xml:space="preserve">hi hành quyết định giáo dục tại xã, phường, thị trấn và </w:t>
      </w:r>
      <w:r w:rsidR="002D1D53" w:rsidRPr="00F759EB">
        <w:rPr>
          <w:rFonts w:ascii="Times New Roman" w:hAnsi="Times New Roman"/>
          <w:bCs/>
        </w:rPr>
        <w:t>quyết định quản lý tại gia đình (2</w:t>
      </w:r>
      <w:r w:rsidR="007D2746" w:rsidRPr="00F759EB">
        <w:rPr>
          <w:rFonts w:ascii="Times New Roman" w:hAnsi="Times New Roman"/>
          <w:bCs/>
        </w:rPr>
        <w:t>1</w:t>
      </w:r>
      <w:r w:rsidR="002D1D53" w:rsidRPr="00F759EB">
        <w:rPr>
          <w:rFonts w:ascii="Times New Roman" w:hAnsi="Times New Roman"/>
          <w:bCs/>
        </w:rPr>
        <w:t xml:space="preserve"> điều).</w:t>
      </w:r>
    </w:p>
    <w:p w:rsidR="004C3A04" w:rsidRPr="00F759EB" w:rsidRDefault="004C3A04" w:rsidP="00600E34">
      <w:pPr>
        <w:tabs>
          <w:tab w:val="left" w:pos="993"/>
        </w:tabs>
        <w:spacing w:before="120" w:after="120"/>
        <w:ind w:firstLine="709"/>
        <w:jc w:val="both"/>
        <w:rPr>
          <w:rFonts w:ascii="Times New Roman" w:hAnsi="Times New Roman"/>
          <w:bCs/>
        </w:rPr>
      </w:pPr>
      <w:r w:rsidRPr="00F759EB">
        <w:rPr>
          <w:rFonts w:ascii="Times New Roman" w:hAnsi="Times New Roman"/>
          <w:bCs/>
        </w:rPr>
        <w:t>- Chương IV</w:t>
      </w:r>
      <w:r w:rsidR="007D2746" w:rsidRPr="00F759EB">
        <w:rPr>
          <w:rFonts w:ascii="Times New Roman" w:hAnsi="Times New Roman"/>
          <w:bCs/>
        </w:rPr>
        <w:t xml:space="preserve"> </w:t>
      </w:r>
      <w:r w:rsidR="00E60A06" w:rsidRPr="00F759EB">
        <w:rPr>
          <w:rFonts w:ascii="Times New Roman" w:hAnsi="Times New Roman"/>
          <w:bCs/>
        </w:rPr>
        <w:t>- T</w:t>
      </w:r>
      <w:r w:rsidR="002D1D53" w:rsidRPr="00F759EB">
        <w:rPr>
          <w:rFonts w:ascii="Times New Roman" w:hAnsi="Times New Roman"/>
          <w:bCs/>
        </w:rPr>
        <w:t>rách nhiệm của cơ quan, tổ chức (04 điều).</w:t>
      </w:r>
    </w:p>
    <w:p w:rsidR="00322A64" w:rsidRPr="00F759EB" w:rsidRDefault="004C3A04" w:rsidP="00600E34">
      <w:pPr>
        <w:tabs>
          <w:tab w:val="left" w:pos="993"/>
        </w:tabs>
        <w:spacing w:before="120" w:after="120"/>
        <w:ind w:firstLine="709"/>
        <w:jc w:val="both"/>
        <w:rPr>
          <w:rFonts w:ascii="Times New Roman" w:hAnsi="Times New Roman"/>
          <w:bCs/>
        </w:rPr>
      </w:pPr>
      <w:r w:rsidRPr="00F759EB">
        <w:rPr>
          <w:rFonts w:ascii="Times New Roman" w:hAnsi="Times New Roman"/>
          <w:bCs/>
        </w:rPr>
        <w:t>- Chương V</w:t>
      </w:r>
      <w:r w:rsidR="007D2746" w:rsidRPr="00F759EB">
        <w:rPr>
          <w:rFonts w:ascii="Times New Roman" w:hAnsi="Times New Roman"/>
          <w:bCs/>
        </w:rPr>
        <w:t xml:space="preserve"> </w:t>
      </w:r>
      <w:r w:rsidR="00E60A06" w:rsidRPr="00F759EB">
        <w:rPr>
          <w:rFonts w:ascii="Times New Roman" w:hAnsi="Times New Roman"/>
          <w:bCs/>
        </w:rPr>
        <w:t>- Đ</w:t>
      </w:r>
      <w:r w:rsidRPr="00F759EB">
        <w:rPr>
          <w:rFonts w:ascii="Times New Roman" w:hAnsi="Times New Roman"/>
          <w:bCs/>
        </w:rPr>
        <w:t>iều khoản thi hành</w:t>
      </w:r>
      <w:r w:rsidR="002D1D53" w:rsidRPr="00F759EB">
        <w:rPr>
          <w:rFonts w:ascii="Times New Roman" w:hAnsi="Times New Roman"/>
          <w:bCs/>
        </w:rPr>
        <w:t xml:space="preserve"> (</w:t>
      </w:r>
      <w:r w:rsidR="00001089" w:rsidRPr="00F759EB">
        <w:rPr>
          <w:rFonts w:ascii="Times New Roman" w:hAnsi="Times New Roman"/>
          <w:bCs/>
        </w:rPr>
        <w:t>04 điều).</w:t>
      </w:r>
    </w:p>
    <w:p w:rsidR="00322A64" w:rsidRPr="00F759EB" w:rsidRDefault="00322A64" w:rsidP="00600E34">
      <w:pPr>
        <w:numPr>
          <w:ilvl w:val="0"/>
          <w:numId w:val="5"/>
        </w:numPr>
        <w:tabs>
          <w:tab w:val="left" w:pos="993"/>
        </w:tabs>
        <w:spacing w:before="120" w:after="120"/>
        <w:ind w:left="0" w:firstLine="709"/>
        <w:jc w:val="both"/>
        <w:rPr>
          <w:rFonts w:ascii="Times New Roman" w:hAnsi="Times New Roman"/>
          <w:b/>
          <w:bCs/>
          <w:lang w:val="vi-VN"/>
        </w:rPr>
      </w:pPr>
      <w:r w:rsidRPr="00F759EB">
        <w:rPr>
          <w:rFonts w:ascii="Times New Roman" w:hAnsi="Times New Roman"/>
          <w:b/>
          <w:iCs/>
        </w:rPr>
        <w:t>N</w:t>
      </w:r>
      <w:r w:rsidRPr="00F759EB">
        <w:rPr>
          <w:rFonts w:ascii="Times New Roman" w:hAnsi="Times New Roman"/>
          <w:b/>
          <w:iCs/>
          <w:lang w:val="vi-VN"/>
        </w:rPr>
        <w:t xml:space="preserve">ội dung </w:t>
      </w:r>
      <w:r w:rsidRPr="00F759EB">
        <w:rPr>
          <w:rFonts w:ascii="Times New Roman" w:hAnsi="Times New Roman"/>
          <w:b/>
          <w:iCs/>
        </w:rPr>
        <w:t xml:space="preserve">cơ bản </w:t>
      </w:r>
      <w:r w:rsidR="00E80504" w:rsidRPr="00F759EB">
        <w:rPr>
          <w:rFonts w:ascii="Times New Roman" w:hAnsi="Times New Roman"/>
          <w:b/>
          <w:iCs/>
        </w:rPr>
        <w:t>của dự thảo Nghị định</w:t>
      </w:r>
    </w:p>
    <w:p w:rsidR="00ED2C7B" w:rsidRPr="00F759EB" w:rsidRDefault="007029F1" w:rsidP="00600E34">
      <w:pPr>
        <w:spacing w:before="120" w:after="120"/>
        <w:jc w:val="both"/>
        <w:rPr>
          <w:rFonts w:ascii="Times New Roman" w:hAnsi="Times New Roman"/>
          <w:b/>
          <w:bCs/>
          <w:i/>
        </w:rPr>
      </w:pPr>
      <w:r w:rsidRPr="00F759EB">
        <w:rPr>
          <w:rFonts w:ascii="Times New Roman" w:hAnsi="Times New Roman"/>
          <w:b/>
          <w:bCs/>
          <w:i/>
        </w:rPr>
        <w:tab/>
        <w:t xml:space="preserve">2.1. </w:t>
      </w:r>
      <w:r w:rsidR="00E60A06" w:rsidRPr="00F759EB">
        <w:rPr>
          <w:rFonts w:ascii="Times New Roman" w:hAnsi="Times New Roman"/>
          <w:b/>
          <w:bCs/>
          <w:i/>
        </w:rPr>
        <w:t>Chương I</w:t>
      </w:r>
      <w:r w:rsidR="007D2746" w:rsidRPr="00F759EB">
        <w:rPr>
          <w:rFonts w:ascii="Times New Roman" w:hAnsi="Times New Roman"/>
          <w:b/>
          <w:bCs/>
          <w:i/>
        </w:rPr>
        <w:t xml:space="preserve"> </w:t>
      </w:r>
      <w:r w:rsidR="00E60A06" w:rsidRPr="00F759EB">
        <w:rPr>
          <w:rFonts w:ascii="Times New Roman" w:hAnsi="Times New Roman"/>
          <w:b/>
          <w:bCs/>
          <w:i/>
        </w:rPr>
        <w:t>-</w:t>
      </w:r>
      <w:r w:rsidR="007D2746" w:rsidRPr="00F759EB">
        <w:rPr>
          <w:rFonts w:ascii="Times New Roman" w:hAnsi="Times New Roman"/>
          <w:b/>
          <w:bCs/>
          <w:i/>
        </w:rPr>
        <w:t xml:space="preserve"> </w:t>
      </w:r>
      <w:r w:rsidR="00E60A06" w:rsidRPr="00F759EB">
        <w:rPr>
          <w:rFonts w:ascii="Times New Roman" w:hAnsi="Times New Roman"/>
          <w:b/>
          <w:bCs/>
          <w:i/>
        </w:rPr>
        <w:t>N</w:t>
      </w:r>
      <w:r w:rsidR="002D1D53" w:rsidRPr="00F759EB">
        <w:rPr>
          <w:rFonts w:ascii="Times New Roman" w:hAnsi="Times New Roman"/>
          <w:b/>
          <w:bCs/>
          <w:i/>
        </w:rPr>
        <w:t>hững quy định chung</w:t>
      </w:r>
    </w:p>
    <w:p w:rsidR="00712C82" w:rsidRPr="00F759EB" w:rsidRDefault="00BF4B66"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2.1.1. </w:t>
      </w:r>
      <w:r w:rsidR="002D1D53" w:rsidRPr="00F759EB">
        <w:rPr>
          <w:rFonts w:ascii="Times New Roman" w:hAnsi="Times New Roman"/>
          <w:bCs/>
        </w:rPr>
        <w:t>Những quy định chung về phạm vi điều chỉnh, nguyên tắc áp dụng, các tình tiết giảm nhẹ, tình tiết tăng nặng</w:t>
      </w:r>
      <w:r w:rsidR="00E80504" w:rsidRPr="00F759EB">
        <w:rPr>
          <w:rFonts w:ascii="Times New Roman" w:hAnsi="Times New Roman"/>
          <w:bCs/>
        </w:rPr>
        <w:t xml:space="preserve">; đối tượng, thời hiệu, thời hạn áp dụng biện pháp giáo dục tại xã, phường, thị trấn; điều kiện chuyển sang áp dụng biện pháp quản lý tại gia đình; thẩm quyền quyết định áp dụng biện pháp giáo dục tại xã, phường, thị trấn và biện pháp quản lý tại gia đình;… được quy định ở Chương I dự thảo Nghị định. Trong đó, so với các quy định của Nghị định số 111/2013/NĐ-CP (được sửa đổi, bổ sung bởi Nghị định số 56/2016/NĐ-CP) hiện hành, </w:t>
      </w:r>
      <w:r w:rsidR="001C3DFD" w:rsidRPr="00F759EB">
        <w:rPr>
          <w:rFonts w:ascii="Times New Roman" w:hAnsi="Times New Roman"/>
          <w:bCs/>
        </w:rPr>
        <w:t xml:space="preserve">Chương I </w:t>
      </w:r>
      <w:r w:rsidR="00E80504" w:rsidRPr="00F759EB">
        <w:rPr>
          <w:rFonts w:ascii="Times New Roman" w:hAnsi="Times New Roman"/>
          <w:bCs/>
        </w:rPr>
        <w:t>dự thảo Nghị định tập trung phần lớn các nội dung sửa đổi vào đối tượng, điều kiện áp dụng biện pháp giáo dục tại xã phường thị trấn để phù hợp với Luật sửa đổi, bổ sung một số điều của Luật XLVPHC</w:t>
      </w:r>
      <w:r w:rsidR="00712C82" w:rsidRPr="00F759EB">
        <w:rPr>
          <w:rFonts w:ascii="Times New Roman" w:hAnsi="Times New Roman"/>
          <w:bCs/>
        </w:rPr>
        <w:t>, cụ thể</w:t>
      </w:r>
      <w:r w:rsidR="00E910FE" w:rsidRPr="00F759EB">
        <w:rPr>
          <w:rFonts w:ascii="Times New Roman" w:hAnsi="Times New Roman"/>
          <w:bCs/>
        </w:rPr>
        <w:t xml:space="preserve"> là</w:t>
      </w:r>
      <w:r w:rsidR="00712C82" w:rsidRPr="00F759EB">
        <w:rPr>
          <w:rFonts w:ascii="Times New Roman" w:hAnsi="Times New Roman"/>
          <w:bCs/>
        </w:rPr>
        <w:t>:</w:t>
      </w:r>
      <w:r w:rsidR="00E80504" w:rsidRPr="00F759EB">
        <w:rPr>
          <w:rFonts w:ascii="Times New Roman" w:hAnsi="Times New Roman"/>
          <w:bCs/>
        </w:rPr>
        <w:t xml:space="preserve"> </w:t>
      </w:r>
    </w:p>
    <w:p w:rsidR="00712C82" w:rsidRPr="00F759EB" w:rsidRDefault="00712C82" w:rsidP="00600E34">
      <w:pPr>
        <w:tabs>
          <w:tab w:val="left" w:pos="993"/>
        </w:tabs>
        <w:spacing w:before="120" w:after="120"/>
        <w:ind w:firstLine="709"/>
        <w:jc w:val="both"/>
        <w:rPr>
          <w:rFonts w:ascii="Times New Roman" w:hAnsi="Times New Roman"/>
          <w:bCs/>
        </w:rPr>
      </w:pPr>
      <w:r w:rsidRPr="00F759EB">
        <w:rPr>
          <w:rFonts w:ascii="Times New Roman" w:hAnsi="Times New Roman"/>
          <w:bCs/>
        </w:rPr>
        <w:t>- Làm rõ</w:t>
      </w:r>
      <w:r w:rsidR="001C3DFD" w:rsidRPr="00F759EB">
        <w:rPr>
          <w:rFonts w:ascii="Times New Roman" w:hAnsi="Times New Roman"/>
          <w:bCs/>
        </w:rPr>
        <w:t xml:space="preserve"> hơn về </w:t>
      </w:r>
      <w:r w:rsidRPr="00F759EB">
        <w:rPr>
          <w:rFonts w:ascii="Times New Roman" w:hAnsi="Times New Roman"/>
          <w:bCs/>
        </w:rPr>
        <w:t xml:space="preserve">nội dung quy định </w:t>
      </w:r>
      <w:r w:rsidR="001C3DFD" w:rsidRPr="00F759EB">
        <w:rPr>
          <w:rFonts w:ascii="Times New Roman" w:hAnsi="Times New Roman"/>
          <w:bCs/>
        </w:rPr>
        <w:t>“</w:t>
      </w:r>
      <w:r w:rsidR="001C3DFD" w:rsidRPr="00F759EB">
        <w:rPr>
          <w:rFonts w:ascii="Times New Roman" w:hAnsi="Times New Roman"/>
          <w:bCs/>
          <w:i/>
        </w:rPr>
        <w:t>02 lần trở lên trong 06 tháng</w:t>
      </w:r>
      <w:r w:rsidR="001C3DFD" w:rsidRPr="00F759EB">
        <w:rPr>
          <w:rFonts w:ascii="Times New Roman" w:hAnsi="Times New Roman"/>
          <w:bCs/>
        </w:rPr>
        <w:t>”</w:t>
      </w:r>
      <w:r w:rsidRPr="00F759EB">
        <w:rPr>
          <w:rFonts w:ascii="Times New Roman" w:hAnsi="Times New Roman"/>
          <w:bCs/>
        </w:rPr>
        <w:t xml:space="preserve"> là điều kiện áp dụng biện pháp giáo dục tại xã, phường, thị trấn</w:t>
      </w:r>
      <w:r w:rsidR="001C3DFD" w:rsidRPr="00F759EB">
        <w:rPr>
          <w:rFonts w:ascii="Times New Roman" w:hAnsi="Times New Roman"/>
          <w:bCs/>
        </w:rPr>
        <w:t xml:space="preserve">; </w:t>
      </w:r>
    </w:p>
    <w:p w:rsidR="00712C82" w:rsidRPr="00F759EB" w:rsidRDefault="00712C82"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 Bổ sung quy định áp dụng biện pháp xử lý hành chính giáo dục tại xã, phường, thị trấn đối với 02 trường hợp: (i) người từ đủ 16 tuổi đến dưới 18 tuổi đã hai lần bị xử phạt vi phạm hành chính và bị lập biên bản tại lần vi phạm thứ ba trong thời hạn 06 tháng về một trong các hành vi hủy hoại hoặc cố ý làm hư </w:t>
      </w:r>
      <w:r w:rsidRPr="00F759EB">
        <w:rPr>
          <w:rFonts w:ascii="Times New Roman" w:hAnsi="Times New Roman"/>
          <w:bCs/>
        </w:rPr>
        <w:lastRenderedPageBreak/>
        <w:t>hỏng tài sản của người khác, gây rối trật tự công cộng, trộm cắp tài sản, đánh bạc, lừa đảo, đua xe trái phép mà không phải là tội phạm;</w:t>
      </w:r>
      <w:r w:rsidR="00E85E65" w:rsidRPr="00F759EB">
        <w:rPr>
          <w:rFonts w:ascii="Times New Roman" w:hAnsi="Times New Roman"/>
          <w:bCs/>
        </w:rPr>
        <w:t xml:space="preserve"> và</w:t>
      </w:r>
      <w:r w:rsidRPr="00F759EB">
        <w:rPr>
          <w:rFonts w:ascii="Times New Roman" w:hAnsi="Times New Roman"/>
          <w:bCs/>
        </w:rPr>
        <w:t xml:space="preserve"> (ii) người từ đủ 18 tuổi trở lên đã hai lần bị xử phạt vi phạm hành chính và bị lập biên bản tại lần vi phạm thứ ba trong thời hạn 06 tháng về một trong các hành vi hủy hoại hoặc cố ý làm hư hỏng tài sản của người khác, gây rối trật tự công cộng, trộm cắp tài sản, đánh bạc, lừa đảo, đua xe trái phép, hành hạ ông bà, cha mẹ, vợ chồng, con, cháu hoặc người có công nuôi dưỡng mình mà không phải là tội phạm</w:t>
      </w:r>
      <w:r w:rsidR="001C3DFD" w:rsidRPr="00F759EB">
        <w:rPr>
          <w:rFonts w:ascii="Times New Roman" w:hAnsi="Times New Roman"/>
          <w:bCs/>
        </w:rPr>
        <w:t xml:space="preserve">; </w:t>
      </w:r>
    </w:p>
    <w:p w:rsidR="001C3DFD" w:rsidRPr="00F759EB" w:rsidRDefault="00712C82"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 </w:t>
      </w:r>
      <w:r w:rsidR="00CD0994" w:rsidRPr="00F759EB">
        <w:rPr>
          <w:rFonts w:ascii="Times New Roman" w:hAnsi="Times New Roman"/>
          <w:bCs/>
        </w:rPr>
        <w:t xml:space="preserve">Bỏ </w:t>
      </w:r>
      <w:r w:rsidR="001C3DFD" w:rsidRPr="00F759EB">
        <w:rPr>
          <w:rFonts w:ascii="Times New Roman" w:hAnsi="Times New Roman"/>
          <w:bCs/>
        </w:rPr>
        <w:t xml:space="preserve">đối tượng là người nghiện ma túy và bổ sung đối tượng là người có hành vi sử dụng trái phép chất ma túy. </w:t>
      </w:r>
    </w:p>
    <w:p w:rsidR="00E80504" w:rsidRPr="00F759EB" w:rsidRDefault="001C3DFD"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Cùng với đó, một số quy định về thẩm quyền quyết định áp dụng biện pháp giáo dục tại xã, phường, thị trấn; điều kiện chuyển sang áp dụng biện pháp quản lý tại gia đình cũng được sửa đổi, bổ sung để phù hợp </w:t>
      </w:r>
      <w:r w:rsidR="00CD0994" w:rsidRPr="00F759EB">
        <w:rPr>
          <w:rFonts w:ascii="Times New Roman" w:hAnsi="Times New Roman"/>
          <w:bCs/>
        </w:rPr>
        <w:t>với Luật</w:t>
      </w:r>
      <w:r w:rsidR="00E85E65" w:rsidRPr="00F759EB">
        <w:rPr>
          <w:rFonts w:ascii="Times New Roman" w:hAnsi="Times New Roman"/>
          <w:bCs/>
        </w:rPr>
        <w:t xml:space="preserve"> số 67/2020/QH14 </w:t>
      </w:r>
      <w:r w:rsidR="00CD0994" w:rsidRPr="00F759EB">
        <w:rPr>
          <w:rFonts w:ascii="Times New Roman" w:hAnsi="Times New Roman"/>
          <w:bCs/>
        </w:rPr>
        <w:t xml:space="preserve"> </w:t>
      </w:r>
      <w:r w:rsidRPr="00F759EB">
        <w:rPr>
          <w:rFonts w:ascii="Times New Roman" w:hAnsi="Times New Roman"/>
          <w:bCs/>
        </w:rPr>
        <w:t>(bổ sung thẩm quyền của Chủ tịch Ủy ban nhân dân cấp xã nơi phát hiện người từ đủ 18 tuổi trở lên không có nơi cư trú ổn định có hành vi sử dụng trái phép chất ma túy lần thứ ba; bổ sung đối tượng được xem xét, quyết định áp dụng biện pháp quản lý tại gia đình là người từ đủ 14 tuổi đến dưới 18 tuổi sử dụng trái phép chất ma túy).</w:t>
      </w:r>
    </w:p>
    <w:p w:rsidR="00001089" w:rsidRPr="00F759EB" w:rsidRDefault="00BF4B66"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2.1.2.</w:t>
      </w:r>
      <w:r w:rsidR="00001089" w:rsidRPr="00F759EB">
        <w:rPr>
          <w:rFonts w:ascii="Times New Roman" w:hAnsi="Times New Roman"/>
          <w:bCs/>
        </w:rPr>
        <w:t xml:space="preserve"> </w:t>
      </w:r>
      <w:r w:rsidRPr="00F759EB">
        <w:rPr>
          <w:rFonts w:ascii="Times New Roman" w:hAnsi="Times New Roman"/>
          <w:bCs/>
        </w:rPr>
        <w:t>D</w:t>
      </w:r>
      <w:r w:rsidR="00001089" w:rsidRPr="00F759EB">
        <w:rPr>
          <w:rFonts w:ascii="Times New Roman" w:hAnsi="Times New Roman"/>
          <w:bCs/>
        </w:rPr>
        <w:t>ự thảo Nghị định bổ sung quy định về “</w:t>
      </w:r>
      <w:r w:rsidR="00001089" w:rsidRPr="00F759EB">
        <w:rPr>
          <w:rFonts w:ascii="Times New Roman" w:hAnsi="Times New Roman"/>
          <w:bCs/>
          <w:i/>
        </w:rPr>
        <w:t>Người được giao quyền đứng đầu hoặc phụ trách Ủy ban nhân dân cấp xã có thẩm quyền áp dụng biện pháp giáo dục tại xã, phường, thị trấn như Chủ tịch ủy ban nhân dân xã</w:t>
      </w:r>
      <w:r w:rsidR="00001089" w:rsidRPr="00F759EB">
        <w:rPr>
          <w:rFonts w:ascii="Times New Roman" w:hAnsi="Times New Roman"/>
          <w:bCs/>
        </w:rPr>
        <w:t>” (khoản 3 Điều 6 dự thảo Nghị định) để tháo gỡ khó khăn, vướng mắc trong</w:t>
      </w:r>
      <w:r w:rsidR="00001089" w:rsidRPr="00F759EB">
        <w:rPr>
          <w:rFonts w:ascii="Times New Roman" w:hAnsi="Times New Roman"/>
        </w:rPr>
        <w:t xml:space="preserve"> </w:t>
      </w:r>
      <w:r w:rsidR="00812351" w:rsidRPr="00F759EB">
        <w:rPr>
          <w:rFonts w:ascii="Times New Roman" w:hAnsi="Times New Roman"/>
        </w:rPr>
        <w:t xml:space="preserve">những </w:t>
      </w:r>
      <w:r w:rsidR="00001089" w:rsidRPr="00F759EB">
        <w:rPr>
          <w:rFonts w:ascii="Times New Roman" w:hAnsi="Times New Roman"/>
          <w:bCs/>
        </w:rPr>
        <w:t>trường hợp xã, phường, thị trấn chưa kịp bổ sung chức danh Chủ tịch UBND với các lý do</w:t>
      </w:r>
      <w:r w:rsidR="00812351" w:rsidRPr="00F759EB">
        <w:rPr>
          <w:rFonts w:ascii="Times New Roman" w:hAnsi="Times New Roman"/>
          <w:bCs/>
        </w:rPr>
        <w:t xml:space="preserve"> như</w:t>
      </w:r>
      <w:r w:rsidR="00001089" w:rsidRPr="00F759EB">
        <w:rPr>
          <w:rFonts w:ascii="Times New Roman" w:hAnsi="Times New Roman"/>
          <w:bCs/>
        </w:rPr>
        <w:t xml:space="preserve">: </w:t>
      </w:r>
      <w:r w:rsidR="00812351" w:rsidRPr="00F759EB">
        <w:rPr>
          <w:rFonts w:ascii="Times New Roman" w:hAnsi="Times New Roman"/>
          <w:bCs/>
        </w:rPr>
        <w:t>n</w:t>
      </w:r>
      <w:r w:rsidR="00001089" w:rsidRPr="00F759EB">
        <w:rPr>
          <w:rFonts w:ascii="Times New Roman" w:hAnsi="Times New Roman"/>
          <w:bCs/>
        </w:rPr>
        <w:t>ghỉ hưu, thôi việc, được điều động, bổ nhiệm, luân chuyển, biệt phái, từ chức, miễn nhiệm, cách chức, giáng chức hoặc tạm đình chỉ công tác theo quy định của pháp luật; chết; bị Tòa tuyên bố mất năng lực hành vi dân sự, bị hạn chế năng lực hành vi dân sự, mất tích; bị tạm giữ, tạm giam để phục vụ công tác điều tra, truy tố, xét xử</w:t>
      </w:r>
      <w:r w:rsidR="00812351" w:rsidRPr="00F759EB">
        <w:rPr>
          <w:rFonts w:ascii="Times New Roman" w:hAnsi="Times New Roman"/>
          <w:bCs/>
        </w:rPr>
        <w:t>…</w:t>
      </w:r>
    </w:p>
    <w:p w:rsidR="00BF4B66" w:rsidRPr="00F759EB" w:rsidRDefault="00BF4B66"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2.1.3. </w:t>
      </w:r>
      <w:r w:rsidRPr="00F759EB">
        <w:rPr>
          <w:rFonts w:ascii="Times New Roman" w:hAnsi="Times New Roman"/>
          <w:bCs/>
        </w:rPr>
        <w:t xml:space="preserve">Dự thảo Nghị định </w:t>
      </w:r>
      <w:r w:rsidR="0028097A" w:rsidRPr="00F759EB">
        <w:rPr>
          <w:rFonts w:ascii="Times New Roman" w:hAnsi="Times New Roman"/>
          <w:bCs/>
        </w:rPr>
        <w:t xml:space="preserve">quy định </w:t>
      </w:r>
      <w:r w:rsidRPr="00F759EB">
        <w:rPr>
          <w:rFonts w:ascii="Times New Roman" w:hAnsi="Times New Roman"/>
          <w:bCs/>
        </w:rPr>
        <w:t xml:space="preserve">các nội dung về việc sửa đổi, bổ sung, đính chính, hủy bỏ và ban hành mới quyết định áp dụng biện pháp giáo dục tại xã, phường thị trấn và quyết định áp dụng biện pháp quản lý tại gia đình.  </w:t>
      </w:r>
    </w:p>
    <w:p w:rsidR="00ED2C7B" w:rsidRPr="00F759EB" w:rsidRDefault="00ED2C7B" w:rsidP="00600E34">
      <w:pPr>
        <w:tabs>
          <w:tab w:val="left" w:pos="993"/>
        </w:tabs>
        <w:spacing w:before="120" w:after="120"/>
        <w:ind w:firstLine="709"/>
        <w:jc w:val="both"/>
        <w:rPr>
          <w:rFonts w:ascii="Times New Roman" w:hAnsi="Times New Roman"/>
          <w:b/>
          <w:bCs/>
          <w:i/>
        </w:rPr>
      </w:pPr>
      <w:r w:rsidRPr="00F759EB">
        <w:rPr>
          <w:rFonts w:ascii="Times New Roman" w:hAnsi="Times New Roman"/>
          <w:b/>
          <w:bCs/>
          <w:i/>
        </w:rPr>
        <w:t>2.2.</w:t>
      </w:r>
      <w:r w:rsidR="001C3DFD" w:rsidRPr="00F759EB">
        <w:rPr>
          <w:rFonts w:ascii="Times New Roman" w:hAnsi="Times New Roman"/>
          <w:b/>
        </w:rPr>
        <w:t xml:space="preserve"> </w:t>
      </w:r>
      <w:r w:rsidR="00812351" w:rsidRPr="00F759EB">
        <w:rPr>
          <w:rFonts w:ascii="Times New Roman" w:hAnsi="Times New Roman"/>
          <w:b/>
          <w:i/>
        </w:rPr>
        <w:t>Chương II</w:t>
      </w:r>
      <w:r w:rsidR="007D2746" w:rsidRPr="00F759EB">
        <w:rPr>
          <w:rFonts w:ascii="Times New Roman" w:hAnsi="Times New Roman"/>
          <w:b/>
          <w:i/>
        </w:rPr>
        <w:t xml:space="preserve"> </w:t>
      </w:r>
      <w:r w:rsidR="00812351" w:rsidRPr="00F759EB">
        <w:rPr>
          <w:rFonts w:ascii="Times New Roman" w:hAnsi="Times New Roman"/>
          <w:b/>
          <w:i/>
        </w:rPr>
        <w:t>-</w:t>
      </w:r>
      <w:r w:rsidR="007D2746" w:rsidRPr="00F759EB">
        <w:rPr>
          <w:rFonts w:ascii="Times New Roman" w:hAnsi="Times New Roman"/>
          <w:b/>
          <w:i/>
        </w:rPr>
        <w:t xml:space="preserve"> </w:t>
      </w:r>
      <w:r w:rsidR="00812351" w:rsidRPr="00F759EB">
        <w:rPr>
          <w:rFonts w:ascii="Times New Roman" w:hAnsi="Times New Roman"/>
          <w:i/>
        </w:rPr>
        <w:t>T</w:t>
      </w:r>
      <w:r w:rsidR="001C3DFD" w:rsidRPr="00F759EB">
        <w:rPr>
          <w:rFonts w:ascii="Times New Roman" w:hAnsi="Times New Roman"/>
          <w:b/>
          <w:bCs/>
          <w:i/>
        </w:rPr>
        <w:t>rình tự, thủ tục lập hồ sơ, xem xét, quyết định áp dụng biện pháp giáo dục tại xã, phường, thị trấn và biện pháp quản lý tại gia đình</w:t>
      </w:r>
    </w:p>
    <w:p w:rsidR="001C3DFD" w:rsidRPr="00F759EB" w:rsidRDefault="00217968"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Thứ nhất,</w:t>
      </w:r>
      <w:r w:rsidRPr="00F759EB">
        <w:rPr>
          <w:rFonts w:ascii="Times New Roman" w:hAnsi="Times New Roman"/>
          <w:bCs/>
        </w:rPr>
        <w:t xml:space="preserve"> </w:t>
      </w:r>
      <w:r w:rsidR="0028097A" w:rsidRPr="00F759EB">
        <w:rPr>
          <w:rFonts w:ascii="Times New Roman" w:hAnsi="Times New Roman"/>
        </w:rPr>
        <w:t xml:space="preserve">Luật số 67/2020/QH14 </w:t>
      </w:r>
      <w:r w:rsidR="001C3DFD" w:rsidRPr="00F759EB">
        <w:rPr>
          <w:rFonts w:ascii="Times New Roman" w:hAnsi="Times New Roman"/>
          <w:bCs/>
        </w:rPr>
        <w:t>đã bỏ quy định về “kiểm tra tính pháp lý của hồ sơ đề nghị” là một bước trong trình tự, thủ tục trong việc xem xét, quyết định áp dụng biện pháp giáo dục t</w:t>
      </w:r>
      <w:r w:rsidRPr="00F759EB">
        <w:rPr>
          <w:rFonts w:ascii="Times New Roman" w:hAnsi="Times New Roman"/>
          <w:bCs/>
        </w:rPr>
        <w:t>ại xã, phường, thị trấn</w:t>
      </w:r>
      <w:r w:rsidR="00BE578B" w:rsidRPr="00F759EB">
        <w:rPr>
          <w:rFonts w:ascii="Times New Roman" w:hAnsi="Times New Roman"/>
          <w:bCs/>
        </w:rPr>
        <w:t xml:space="preserve"> và </w:t>
      </w:r>
      <w:r w:rsidRPr="00F759EB">
        <w:rPr>
          <w:rFonts w:ascii="Times New Roman" w:hAnsi="Times New Roman"/>
          <w:bCs/>
        </w:rPr>
        <w:t xml:space="preserve">cơ quan có thẩm quyền lập hồ sơ đề nghị sẽ phải chịu trách nhiệm về tính pháp lý của hồ sơ đề nghị. Chính vì vậy, một nội dung cơ bản của dự thảo Nghị định </w:t>
      </w:r>
      <w:r w:rsidR="0028097A" w:rsidRPr="00F759EB">
        <w:rPr>
          <w:rFonts w:ascii="Times New Roman" w:hAnsi="Times New Roman"/>
          <w:bCs/>
        </w:rPr>
        <w:t xml:space="preserve">có sự </w:t>
      </w:r>
      <w:r w:rsidRPr="00F759EB">
        <w:rPr>
          <w:rFonts w:ascii="Times New Roman" w:hAnsi="Times New Roman"/>
          <w:bCs/>
        </w:rPr>
        <w:t xml:space="preserve">thay đổi so với Nghị định số 111/2013/NĐ-CP (được sửa đổi, bổ sung bởi Nghị định số 56/2016/NĐ-CP) là các quy định về </w:t>
      </w:r>
      <w:r w:rsidR="003B127A" w:rsidRPr="00F759EB">
        <w:rPr>
          <w:rFonts w:ascii="Times New Roman" w:hAnsi="Times New Roman"/>
          <w:bCs/>
        </w:rPr>
        <w:t xml:space="preserve">công việc </w:t>
      </w:r>
      <w:r w:rsidRPr="00F759EB">
        <w:rPr>
          <w:rFonts w:ascii="Times New Roman" w:hAnsi="Times New Roman"/>
          <w:bCs/>
        </w:rPr>
        <w:t xml:space="preserve">kiểm tra tính pháp lý của hồ sơ đề </w:t>
      </w:r>
      <w:r w:rsidRPr="00F759EB">
        <w:rPr>
          <w:rFonts w:ascii="Times New Roman" w:hAnsi="Times New Roman"/>
          <w:bCs/>
        </w:rPr>
        <w:lastRenderedPageBreak/>
        <w:t xml:space="preserve">nghị do công chức </w:t>
      </w:r>
      <w:r w:rsidR="003B127A" w:rsidRPr="00F759EB">
        <w:rPr>
          <w:rFonts w:ascii="Times New Roman" w:hAnsi="Times New Roman"/>
          <w:bCs/>
        </w:rPr>
        <w:t xml:space="preserve">- </w:t>
      </w:r>
      <w:r w:rsidRPr="00F759EB">
        <w:rPr>
          <w:rFonts w:ascii="Times New Roman" w:hAnsi="Times New Roman"/>
          <w:bCs/>
        </w:rPr>
        <w:t xml:space="preserve">tư pháp hộ </w:t>
      </w:r>
      <w:r w:rsidR="00CD0994" w:rsidRPr="00F759EB">
        <w:rPr>
          <w:rFonts w:ascii="Times New Roman" w:hAnsi="Times New Roman"/>
          <w:bCs/>
        </w:rPr>
        <w:t xml:space="preserve">tịch </w:t>
      </w:r>
      <w:r w:rsidRPr="00F759EB">
        <w:rPr>
          <w:rFonts w:ascii="Times New Roman" w:hAnsi="Times New Roman"/>
          <w:bCs/>
        </w:rPr>
        <w:t xml:space="preserve">đảm nhận được bãi bỏ </w:t>
      </w:r>
      <w:r w:rsidR="00812351" w:rsidRPr="00F759EB">
        <w:rPr>
          <w:rFonts w:ascii="Times New Roman" w:hAnsi="Times New Roman"/>
          <w:bCs/>
        </w:rPr>
        <w:t xml:space="preserve">để bảo đảm </w:t>
      </w:r>
      <w:r w:rsidRPr="00F759EB">
        <w:rPr>
          <w:rFonts w:ascii="Times New Roman" w:hAnsi="Times New Roman"/>
          <w:bCs/>
        </w:rPr>
        <w:t xml:space="preserve">phù hợp với </w:t>
      </w:r>
      <w:r w:rsidR="0028097A" w:rsidRPr="00F759EB">
        <w:rPr>
          <w:rFonts w:ascii="Times New Roman" w:hAnsi="Times New Roman"/>
        </w:rPr>
        <w:t>Luật số 67/2020/QH14</w:t>
      </w:r>
      <w:r w:rsidRPr="00F759EB">
        <w:rPr>
          <w:rFonts w:ascii="Times New Roman" w:hAnsi="Times New Roman"/>
          <w:bCs/>
        </w:rPr>
        <w:t>.</w:t>
      </w:r>
    </w:p>
    <w:p w:rsidR="00217968" w:rsidRPr="00F759EB" w:rsidRDefault="00217968"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Thứ hai,</w:t>
      </w:r>
      <w:r w:rsidRPr="00F759EB">
        <w:rPr>
          <w:rFonts w:ascii="Times New Roman" w:hAnsi="Times New Roman"/>
          <w:bCs/>
        </w:rPr>
        <w:t xml:space="preserve"> do </w:t>
      </w:r>
      <w:r w:rsidR="0028097A" w:rsidRPr="00F759EB">
        <w:rPr>
          <w:rFonts w:ascii="Times New Roman" w:hAnsi="Times New Roman"/>
        </w:rPr>
        <w:t xml:space="preserve">Luật số 67/2020/QH14 </w:t>
      </w:r>
      <w:r w:rsidRPr="00F759EB">
        <w:rPr>
          <w:rFonts w:ascii="Times New Roman" w:hAnsi="Times New Roman"/>
          <w:bCs/>
        </w:rPr>
        <w:t>đã bỏ đối tượng là người nghiện ma túy mà thay vào đó là người có hành vi sử dụng trái phép chất ma túy đến lần thứ ba là một trong những đối tượng bị lập hồ sơ đề nghị áp dụng biện pháp giáo dục tại xã, phường, thị trấn</w:t>
      </w:r>
      <w:r w:rsidR="00BE578B" w:rsidRPr="00F759EB">
        <w:rPr>
          <w:rFonts w:ascii="Times New Roman" w:hAnsi="Times New Roman"/>
          <w:bCs/>
        </w:rPr>
        <w:t>, đ</w:t>
      </w:r>
      <w:r w:rsidRPr="00F759EB">
        <w:rPr>
          <w:rFonts w:ascii="Times New Roman" w:hAnsi="Times New Roman"/>
          <w:bCs/>
        </w:rPr>
        <w:t xml:space="preserve">ồng thời, để có sự kết nối với Luật Phòng, chống ma túy năm 2021, dự thảo Nghị định </w:t>
      </w:r>
      <w:r w:rsidR="00555CF1" w:rsidRPr="00F759EB">
        <w:rPr>
          <w:rFonts w:ascii="Times New Roman" w:hAnsi="Times New Roman"/>
          <w:bCs/>
        </w:rPr>
        <w:t>cũng đã</w:t>
      </w:r>
      <w:r w:rsidR="00BE578B" w:rsidRPr="00F759EB">
        <w:rPr>
          <w:rFonts w:ascii="Times New Roman" w:hAnsi="Times New Roman"/>
          <w:bCs/>
        </w:rPr>
        <w:t xml:space="preserve"> bỏ quy định thu thập tài liệu về xác định tình trạng nghiện, mà thay vào đó là bổ sung một</w:t>
      </w:r>
      <w:r w:rsidRPr="00F759EB">
        <w:rPr>
          <w:rFonts w:ascii="Times New Roman" w:hAnsi="Times New Roman"/>
          <w:bCs/>
        </w:rPr>
        <w:t xml:space="preserve"> </w:t>
      </w:r>
      <w:r w:rsidR="00BE578B" w:rsidRPr="00F759EB">
        <w:rPr>
          <w:rFonts w:ascii="Times New Roman" w:hAnsi="Times New Roman"/>
          <w:bCs/>
        </w:rPr>
        <w:t>quy định riêng về việc những đối tượng là người sử dụng trái phép chất ma túy hoặc đối tượng đang trong thời gian chấp hành biện pháp giáo dục tại xã, phường, thị trấn có hành vi sử dụng trái phép chất ma túy đều được xét nghiệm chất ma túy trong cơ thể và xác định tình trạng nghiện theo quy định của Luật Phòng, chống ma túy.</w:t>
      </w:r>
    </w:p>
    <w:p w:rsidR="00FD1C95" w:rsidRPr="00F759EB" w:rsidRDefault="001908DD"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Thứ ba,</w:t>
      </w:r>
      <w:r w:rsidRPr="00F759EB">
        <w:rPr>
          <w:rFonts w:ascii="Times New Roman" w:hAnsi="Times New Roman"/>
          <w:bCs/>
        </w:rPr>
        <w:t xml:space="preserve"> </w:t>
      </w:r>
      <w:r w:rsidR="00024EFF" w:rsidRPr="00F759EB">
        <w:rPr>
          <w:rFonts w:ascii="Times New Roman" w:hAnsi="Times New Roman"/>
          <w:bCs/>
        </w:rPr>
        <w:t xml:space="preserve">quy định </w:t>
      </w:r>
      <w:r w:rsidRPr="00F759EB">
        <w:rPr>
          <w:rFonts w:ascii="Times New Roman" w:hAnsi="Times New Roman"/>
          <w:bCs/>
        </w:rPr>
        <w:t>về việc thu tập thông tin</w:t>
      </w:r>
      <w:r w:rsidR="00FD1C95" w:rsidRPr="00F759EB">
        <w:rPr>
          <w:rFonts w:ascii="Times New Roman" w:hAnsi="Times New Roman"/>
          <w:bCs/>
        </w:rPr>
        <w:t>, tài liệu để lập hồ sơ đề nghị áp dụng biện pháp giáo dục tại xã, phường, thị trấn cũng đã được sửa đổi để bảo đảm tính thống nhất, khắc phục những khó khăn, vướng mắc trong thực tiễn thi hành, cụ thể:</w:t>
      </w:r>
    </w:p>
    <w:p w:rsidR="00FD1C95" w:rsidRPr="00F759EB" w:rsidRDefault="00FD1C95" w:rsidP="00600E34">
      <w:pPr>
        <w:pStyle w:val="ListParagraph"/>
        <w:numPr>
          <w:ilvl w:val="0"/>
          <w:numId w:val="13"/>
        </w:numPr>
        <w:tabs>
          <w:tab w:val="left" w:pos="993"/>
        </w:tabs>
        <w:spacing w:before="120" w:after="120"/>
        <w:ind w:left="0" w:firstLine="709"/>
        <w:jc w:val="both"/>
        <w:rPr>
          <w:rFonts w:ascii="Times New Roman" w:hAnsi="Times New Roman"/>
          <w:bCs/>
        </w:rPr>
      </w:pPr>
      <w:r w:rsidRPr="00F759EB">
        <w:rPr>
          <w:rFonts w:ascii="Times New Roman" w:hAnsi="Times New Roman"/>
          <w:bCs/>
        </w:rPr>
        <w:t xml:space="preserve">Bổ sung “các </w:t>
      </w:r>
      <w:r w:rsidR="00803B7B" w:rsidRPr="00F759EB">
        <w:rPr>
          <w:rFonts w:ascii="Times New Roman" w:hAnsi="Times New Roman"/>
          <w:bCs/>
        </w:rPr>
        <w:t>tài liệu</w:t>
      </w:r>
      <w:r w:rsidRPr="00F759EB">
        <w:rPr>
          <w:rFonts w:ascii="Times New Roman" w:hAnsi="Times New Roman"/>
          <w:bCs/>
        </w:rPr>
        <w:t xml:space="preserve"> về kết quả xét nghiệm chất ma túy trong cơ thể và kết quả xác định tình trạng nghiện” là một trong nhưng tài liệu trong hồ sơ đề nghị áp dụng (điểm d khoản 1 Điều 1</w:t>
      </w:r>
      <w:r w:rsidR="00665D86" w:rsidRPr="00F759EB">
        <w:rPr>
          <w:rFonts w:ascii="Times New Roman" w:hAnsi="Times New Roman"/>
          <w:bCs/>
        </w:rPr>
        <w:t>4</w:t>
      </w:r>
      <w:r w:rsidRPr="00F759EB">
        <w:rPr>
          <w:rFonts w:ascii="Times New Roman" w:hAnsi="Times New Roman"/>
          <w:bCs/>
        </w:rPr>
        <w:t xml:space="preserve"> dự thảo Nghị định).</w:t>
      </w:r>
    </w:p>
    <w:p w:rsidR="00FD1C95" w:rsidRPr="00F759EB" w:rsidRDefault="00FD1C95" w:rsidP="00600E34">
      <w:pPr>
        <w:pStyle w:val="ListParagraph"/>
        <w:numPr>
          <w:ilvl w:val="0"/>
          <w:numId w:val="13"/>
        </w:numPr>
        <w:tabs>
          <w:tab w:val="left" w:pos="993"/>
        </w:tabs>
        <w:spacing w:before="120" w:after="120"/>
        <w:ind w:left="0" w:firstLine="709"/>
        <w:jc w:val="both"/>
        <w:rPr>
          <w:rFonts w:ascii="Times New Roman" w:hAnsi="Times New Roman"/>
          <w:bCs/>
        </w:rPr>
      </w:pPr>
      <w:r w:rsidRPr="00F759EB">
        <w:rPr>
          <w:rFonts w:ascii="Times New Roman" w:hAnsi="Times New Roman"/>
          <w:bCs/>
        </w:rPr>
        <w:t>Sửa đổi quy định về xác định tuổi của đối tượng bị áp dụng biện pháp giáo dục tại xã, phường, thị trấn theo hướng áp dụng các quy định của pháp luật về hộ t</w:t>
      </w:r>
      <w:r w:rsidR="00803B7B" w:rsidRPr="00F759EB">
        <w:rPr>
          <w:rFonts w:ascii="Times New Roman" w:hAnsi="Times New Roman"/>
          <w:bCs/>
        </w:rPr>
        <w:t>ị</w:t>
      </w:r>
      <w:r w:rsidRPr="00F759EB">
        <w:rPr>
          <w:rFonts w:ascii="Times New Roman" w:hAnsi="Times New Roman"/>
          <w:bCs/>
        </w:rPr>
        <w:t>nh nhằm bảo đảm tính thống nhất, đồng bộ trong hệ thông pháp luật (Điều 1</w:t>
      </w:r>
      <w:r w:rsidR="00665D86" w:rsidRPr="00F759EB">
        <w:rPr>
          <w:rFonts w:ascii="Times New Roman" w:hAnsi="Times New Roman"/>
          <w:bCs/>
        </w:rPr>
        <w:t>5</w:t>
      </w:r>
      <w:r w:rsidRPr="00F759EB">
        <w:rPr>
          <w:rFonts w:ascii="Times New Roman" w:hAnsi="Times New Roman"/>
          <w:bCs/>
        </w:rPr>
        <w:t xml:space="preserve"> dự thảo Nghị định).</w:t>
      </w:r>
    </w:p>
    <w:p w:rsidR="00FD1C95" w:rsidRPr="00F759EB" w:rsidRDefault="00FD1C95" w:rsidP="00600E34">
      <w:pPr>
        <w:pStyle w:val="ListParagraph"/>
        <w:numPr>
          <w:ilvl w:val="0"/>
          <w:numId w:val="13"/>
        </w:numPr>
        <w:tabs>
          <w:tab w:val="left" w:pos="993"/>
        </w:tabs>
        <w:spacing w:before="120" w:after="120"/>
        <w:ind w:left="0" w:firstLine="709"/>
        <w:jc w:val="both"/>
        <w:rPr>
          <w:rFonts w:ascii="Times New Roman" w:hAnsi="Times New Roman"/>
          <w:bCs/>
        </w:rPr>
      </w:pPr>
      <w:r w:rsidRPr="00F759EB">
        <w:rPr>
          <w:rFonts w:ascii="Times New Roman" w:hAnsi="Times New Roman"/>
          <w:bCs/>
        </w:rPr>
        <w:t>Sửa đổi quy định về việc xác định thế nào là “không có nơi cư trú ổn định” theo hướng cụ thể, rõ ràng hơn, dễ áp dụng trong thực tiễn, nhằm khắc phục những khó khăn, vướng mắc hiện nay (khoản 2 Điều 1</w:t>
      </w:r>
      <w:r w:rsidR="00665D86" w:rsidRPr="00F759EB">
        <w:rPr>
          <w:rFonts w:ascii="Times New Roman" w:hAnsi="Times New Roman"/>
          <w:bCs/>
        </w:rPr>
        <w:t>6</w:t>
      </w:r>
      <w:r w:rsidRPr="00F759EB">
        <w:rPr>
          <w:rFonts w:ascii="Times New Roman" w:hAnsi="Times New Roman"/>
          <w:bCs/>
        </w:rPr>
        <w:t xml:space="preserve"> dự thảo Nghị định).</w:t>
      </w:r>
    </w:p>
    <w:p w:rsidR="00ED2C7B" w:rsidRPr="00F759EB" w:rsidRDefault="007D2746" w:rsidP="00600E34">
      <w:pPr>
        <w:pStyle w:val="ListParagraph"/>
        <w:numPr>
          <w:ilvl w:val="1"/>
          <w:numId w:val="12"/>
        </w:numPr>
        <w:tabs>
          <w:tab w:val="left" w:pos="1134"/>
        </w:tabs>
        <w:spacing w:before="120" w:after="120"/>
        <w:ind w:left="0" w:firstLine="709"/>
        <w:jc w:val="both"/>
        <w:rPr>
          <w:rFonts w:ascii="Times New Roman" w:hAnsi="Times New Roman"/>
          <w:b/>
          <w:bCs/>
          <w:i/>
        </w:rPr>
      </w:pPr>
      <w:r w:rsidRPr="00F759EB">
        <w:rPr>
          <w:rFonts w:ascii="Times New Roman" w:hAnsi="Times New Roman"/>
          <w:b/>
          <w:bCs/>
          <w:i/>
        </w:rPr>
        <w:t xml:space="preserve"> </w:t>
      </w:r>
      <w:r w:rsidR="00812351" w:rsidRPr="00F759EB">
        <w:rPr>
          <w:rFonts w:ascii="Times New Roman" w:hAnsi="Times New Roman"/>
          <w:b/>
          <w:i/>
        </w:rPr>
        <w:t>Ch</w:t>
      </w:r>
      <w:r w:rsidR="00812351" w:rsidRPr="00F759EB">
        <w:rPr>
          <w:rFonts w:ascii="Times New Roman" w:hAnsi="Times New Roman" w:hint="eastAsia"/>
          <w:b/>
          <w:i/>
        </w:rPr>
        <w:t>ươ</w:t>
      </w:r>
      <w:r w:rsidR="00812351" w:rsidRPr="00F759EB">
        <w:rPr>
          <w:rFonts w:ascii="Times New Roman" w:hAnsi="Times New Roman"/>
          <w:b/>
          <w:i/>
        </w:rPr>
        <w:t>ng III</w:t>
      </w:r>
      <w:r w:rsidRPr="00F759EB">
        <w:rPr>
          <w:rFonts w:ascii="Times New Roman" w:hAnsi="Times New Roman"/>
          <w:b/>
          <w:i/>
        </w:rPr>
        <w:t xml:space="preserve"> </w:t>
      </w:r>
      <w:r w:rsidR="00812351" w:rsidRPr="00F759EB">
        <w:rPr>
          <w:rFonts w:ascii="Times New Roman" w:hAnsi="Times New Roman"/>
          <w:b/>
          <w:i/>
        </w:rPr>
        <w:t>-</w:t>
      </w:r>
      <w:r w:rsidRPr="00F759EB">
        <w:rPr>
          <w:rFonts w:ascii="Times New Roman" w:hAnsi="Times New Roman"/>
          <w:b/>
          <w:i/>
        </w:rPr>
        <w:t xml:space="preserve"> </w:t>
      </w:r>
      <w:r w:rsidR="00812351" w:rsidRPr="00F759EB">
        <w:rPr>
          <w:rFonts w:ascii="Times New Roman" w:hAnsi="Times New Roman"/>
          <w:b/>
          <w:bCs/>
          <w:i/>
        </w:rPr>
        <w:t>T</w:t>
      </w:r>
      <w:r w:rsidR="00BE578B" w:rsidRPr="00F759EB">
        <w:rPr>
          <w:rFonts w:ascii="Times New Roman" w:hAnsi="Times New Roman"/>
          <w:b/>
          <w:bCs/>
          <w:i/>
        </w:rPr>
        <w:t xml:space="preserve">hi hành quyết </w:t>
      </w:r>
      <w:r w:rsidR="00BE578B" w:rsidRPr="00F759EB">
        <w:rPr>
          <w:rFonts w:ascii="Times New Roman" w:hAnsi="Times New Roman" w:hint="eastAsia"/>
          <w:b/>
          <w:bCs/>
          <w:i/>
        </w:rPr>
        <w:t>đ</w:t>
      </w:r>
      <w:r w:rsidR="00BE578B" w:rsidRPr="00F759EB">
        <w:rPr>
          <w:rFonts w:ascii="Times New Roman" w:hAnsi="Times New Roman"/>
          <w:b/>
          <w:bCs/>
          <w:i/>
        </w:rPr>
        <w:t>ịnh giáo dục tại xã, ph</w:t>
      </w:r>
      <w:r w:rsidR="00BE578B" w:rsidRPr="00F759EB">
        <w:rPr>
          <w:rFonts w:ascii="Times New Roman" w:hAnsi="Times New Roman" w:hint="eastAsia"/>
          <w:b/>
          <w:bCs/>
          <w:i/>
        </w:rPr>
        <w:t>ư</w:t>
      </w:r>
      <w:r w:rsidR="00BE578B" w:rsidRPr="00F759EB">
        <w:rPr>
          <w:rFonts w:ascii="Times New Roman" w:hAnsi="Times New Roman"/>
          <w:b/>
          <w:bCs/>
          <w:i/>
        </w:rPr>
        <w:t xml:space="preserve">ờng, thị trấn và quyết </w:t>
      </w:r>
      <w:r w:rsidR="00BE578B" w:rsidRPr="00F759EB">
        <w:rPr>
          <w:rFonts w:ascii="Times New Roman" w:hAnsi="Times New Roman" w:hint="eastAsia"/>
          <w:b/>
          <w:bCs/>
          <w:i/>
        </w:rPr>
        <w:t>đ</w:t>
      </w:r>
      <w:r w:rsidR="00BE578B" w:rsidRPr="00F759EB">
        <w:rPr>
          <w:rFonts w:ascii="Times New Roman" w:hAnsi="Times New Roman"/>
          <w:b/>
          <w:bCs/>
          <w:i/>
        </w:rPr>
        <w:t xml:space="preserve">ịnh quản lý tại gia </w:t>
      </w:r>
      <w:r w:rsidR="00BE578B" w:rsidRPr="00F759EB">
        <w:rPr>
          <w:rFonts w:ascii="Times New Roman" w:hAnsi="Times New Roman" w:hint="eastAsia"/>
          <w:b/>
          <w:bCs/>
          <w:i/>
        </w:rPr>
        <w:t>đì</w:t>
      </w:r>
      <w:r w:rsidR="00BE578B" w:rsidRPr="00F759EB">
        <w:rPr>
          <w:rFonts w:ascii="Times New Roman" w:hAnsi="Times New Roman"/>
          <w:b/>
          <w:bCs/>
          <w:i/>
        </w:rPr>
        <w:t>nh</w:t>
      </w:r>
    </w:p>
    <w:p w:rsidR="007D2746" w:rsidRPr="00F759EB" w:rsidRDefault="007D2746" w:rsidP="00600E34">
      <w:pPr>
        <w:tabs>
          <w:tab w:val="left" w:pos="993"/>
        </w:tabs>
        <w:spacing w:before="120" w:after="120"/>
        <w:ind w:firstLine="709"/>
        <w:jc w:val="both"/>
        <w:rPr>
          <w:rFonts w:ascii="Times New Roman" w:hAnsi="Times New Roman"/>
          <w:bCs/>
          <w:i/>
        </w:rPr>
      </w:pPr>
      <w:r w:rsidRPr="00F759EB">
        <w:rPr>
          <w:rFonts w:ascii="Times New Roman" w:hAnsi="Times New Roman"/>
          <w:bCs/>
          <w:i/>
        </w:rPr>
        <w:t>2.3.1. Đối với quyết định giáo dục dục tại xã, phường, thị trấn</w:t>
      </w:r>
    </w:p>
    <w:p w:rsidR="00B30450" w:rsidRPr="00F759EB" w:rsidRDefault="00EB4D3E"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Thứ nhất, </w:t>
      </w:r>
      <w:r w:rsidR="00282185" w:rsidRPr="00F759EB">
        <w:rPr>
          <w:rFonts w:ascii="Times New Roman" w:hAnsi="Times New Roman"/>
          <w:bCs/>
        </w:rPr>
        <w:t xml:space="preserve">khoản 7 Điều 90 </w:t>
      </w:r>
      <w:r w:rsidR="00B30450" w:rsidRPr="00F759EB">
        <w:rPr>
          <w:rFonts w:ascii="Times New Roman" w:hAnsi="Times New Roman"/>
          <w:bCs/>
        </w:rPr>
        <w:t xml:space="preserve">Luật XLVPHC </w:t>
      </w:r>
      <w:r w:rsidR="00282185" w:rsidRPr="00F759EB">
        <w:rPr>
          <w:rFonts w:ascii="Times New Roman" w:hAnsi="Times New Roman"/>
          <w:bCs/>
        </w:rPr>
        <w:t>được sửa đổi, bổ sung đã quy định: Người từ đủ 18 tuổi trở lên đã 02 lần bị xử phạt vi phạm hành chính và bị lập biên bản vi phạm hành chính tại lần vi phạm thứ ba trong thời hạn 06 tháng về hành vi sử dụng trái phép chất ma túy mà không có nơi cư trú ổn định thì giao cho UBND cấp xã nơi phát hiện hành vi sử dụng trái phép chất ma túy lần thứ ba tổ chức quản lý</w:t>
      </w:r>
      <w:r w:rsidR="00B30450" w:rsidRPr="00F759EB">
        <w:rPr>
          <w:rFonts w:ascii="Times New Roman" w:hAnsi="Times New Roman"/>
          <w:bCs/>
        </w:rPr>
        <w:t>. Do đó, dự thảo Nghị định bổ sung quy định về việc “</w:t>
      </w:r>
      <w:r w:rsidR="00B30450" w:rsidRPr="00F759EB">
        <w:rPr>
          <w:rFonts w:ascii="Times New Roman" w:hAnsi="Times New Roman"/>
          <w:bCs/>
          <w:i/>
        </w:rPr>
        <w:t xml:space="preserve">quản lý, giáo dục, giúp đỡ người được giáo dục là người không có nơi cư trú ổn </w:t>
      </w:r>
      <w:r w:rsidR="00282185" w:rsidRPr="00F759EB">
        <w:rPr>
          <w:rFonts w:ascii="Times New Roman" w:hAnsi="Times New Roman"/>
          <w:bCs/>
          <w:i/>
        </w:rPr>
        <w:t>định</w:t>
      </w:r>
      <w:r w:rsidR="00B30450" w:rsidRPr="00F759EB">
        <w:rPr>
          <w:rFonts w:ascii="Times New Roman" w:hAnsi="Times New Roman"/>
          <w:bCs/>
        </w:rPr>
        <w:t>” (Điều 2</w:t>
      </w:r>
      <w:r w:rsidR="00665D86" w:rsidRPr="00F759EB">
        <w:rPr>
          <w:rFonts w:ascii="Times New Roman" w:hAnsi="Times New Roman"/>
          <w:bCs/>
        </w:rPr>
        <w:t>9</w:t>
      </w:r>
      <w:r w:rsidR="00B30450" w:rsidRPr="00F759EB">
        <w:rPr>
          <w:rFonts w:ascii="Times New Roman" w:hAnsi="Times New Roman"/>
          <w:bCs/>
        </w:rPr>
        <w:t xml:space="preserve"> dự thảo Nghị định), trong đó quy định Chủ tịch </w:t>
      </w:r>
      <w:r w:rsidR="00282185" w:rsidRPr="00F759EB">
        <w:rPr>
          <w:rFonts w:ascii="Times New Roman" w:hAnsi="Times New Roman"/>
          <w:bCs/>
        </w:rPr>
        <w:t>UBND</w:t>
      </w:r>
      <w:r w:rsidR="00B30450" w:rsidRPr="00F759EB">
        <w:rPr>
          <w:rFonts w:ascii="Times New Roman" w:hAnsi="Times New Roman"/>
          <w:bCs/>
        </w:rPr>
        <w:t xml:space="preserve"> cấp xã ra quyết định áp dụng biện pháp giáo dục tại xã, phường, thị trấn sẽ giao Công an xã</w:t>
      </w:r>
      <w:r w:rsidR="00FD1C95" w:rsidRPr="00F759EB">
        <w:rPr>
          <w:rFonts w:ascii="Times New Roman" w:hAnsi="Times New Roman"/>
          <w:bCs/>
        </w:rPr>
        <w:t xml:space="preserve"> cùng cấp chủ trì, phối hợp với các cơ quan, tổ chức, cá nhân khác có liên quan</w:t>
      </w:r>
      <w:r w:rsidR="00B30450" w:rsidRPr="00F759EB">
        <w:rPr>
          <w:rFonts w:ascii="Times New Roman" w:hAnsi="Times New Roman"/>
          <w:bCs/>
        </w:rPr>
        <w:t xml:space="preserve"> thực hiện việc quản lý, giáo dục, giúp đỡ người được giáo dục</w:t>
      </w:r>
      <w:r w:rsidR="00FD1C95" w:rsidRPr="00F759EB">
        <w:rPr>
          <w:rFonts w:ascii="Times New Roman" w:hAnsi="Times New Roman"/>
          <w:bCs/>
        </w:rPr>
        <w:t>.</w:t>
      </w:r>
    </w:p>
    <w:p w:rsidR="00BE578B" w:rsidRPr="00F759EB" w:rsidRDefault="00BE578B" w:rsidP="00600E34">
      <w:pPr>
        <w:tabs>
          <w:tab w:val="left" w:pos="993"/>
        </w:tabs>
        <w:spacing w:before="120" w:after="120"/>
        <w:ind w:firstLine="709"/>
        <w:jc w:val="both"/>
        <w:rPr>
          <w:rFonts w:ascii="Times New Roman" w:hAnsi="Times New Roman"/>
          <w:bCs/>
        </w:rPr>
      </w:pPr>
      <w:r w:rsidRPr="00F759EB">
        <w:rPr>
          <w:rFonts w:ascii="Times New Roman" w:hAnsi="Times New Roman"/>
          <w:bCs/>
        </w:rPr>
        <w:lastRenderedPageBreak/>
        <w:t xml:space="preserve">Ngoài ra, dự thảo Nghị định cũng đã </w:t>
      </w:r>
      <w:r w:rsidR="00EB4D3E" w:rsidRPr="00F759EB">
        <w:rPr>
          <w:rFonts w:ascii="Times New Roman" w:hAnsi="Times New Roman"/>
          <w:bCs/>
        </w:rPr>
        <w:t xml:space="preserve">sửa đổi, </w:t>
      </w:r>
      <w:r w:rsidRPr="00F759EB">
        <w:rPr>
          <w:rFonts w:ascii="Times New Roman" w:hAnsi="Times New Roman"/>
          <w:bCs/>
        </w:rPr>
        <w:t xml:space="preserve">bổ sung một số nội dung về </w:t>
      </w:r>
      <w:r w:rsidR="00EB4D3E" w:rsidRPr="00F759EB">
        <w:rPr>
          <w:rFonts w:ascii="Times New Roman" w:hAnsi="Times New Roman"/>
          <w:bCs/>
        </w:rPr>
        <w:t>kế hoạch quản lý, giáo dục, giúp đỡ người được giáo dục, nội dung, hình thức giáo dục, cam kết của người được giáo dục</w:t>
      </w:r>
      <w:r w:rsidR="00B30450" w:rsidRPr="00F759EB">
        <w:rPr>
          <w:rFonts w:ascii="Times New Roman" w:hAnsi="Times New Roman"/>
          <w:bCs/>
        </w:rPr>
        <w:t xml:space="preserve"> để bảo đảm thực hiện việc quản lý, giáo dục, giúp đỡ đối tượng là người có hành vi sử dụng trái phép chất ma túy lần thứ</w:t>
      </w:r>
      <w:r w:rsidR="00E860C1" w:rsidRPr="00F759EB">
        <w:rPr>
          <w:rFonts w:ascii="Times New Roman" w:hAnsi="Times New Roman"/>
          <w:bCs/>
        </w:rPr>
        <w:t xml:space="preserve"> ba không có nơi cư trú ổn định; bỏ quy định người được giáo dục </w:t>
      </w:r>
      <w:r w:rsidR="0013407E" w:rsidRPr="00F759EB">
        <w:rPr>
          <w:rFonts w:ascii="Times New Roman" w:hAnsi="Times New Roman"/>
          <w:bCs/>
        </w:rPr>
        <w:t xml:space="preserve">hằng </w:t>
      </w:r>
      <w:r w:rsidR="00E860C1" w:rsidRPr="00F759EB">
        <w:rPr>
          <w:rFonts w:ascii="Times New Roman" w:hAnsi="Times New Roman"/>
          <w:bCs/>
        </w:rPr>
        <w:t>tháng phải báo cáo bằng văn bản với người được phân công giúp đỡ về tình hình học tập, lao động, rèn luyện, tu dưỡng, kết quả sửa chữa sai phạm và sự tiến bộ của mình;…</w:t>
      </w:r>
    </w:p>
    <w:p w:rsidR="00EB4D3E" w:rsidRPr="00F759EB" w:rsidRDefault="00EB4D3E"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Thứ hai, </w:t>
      </w:r>
      <w:r w:rsidRPr="00F759EB">
        <w:rPr>
          <w:rFonts w:ascii="Times New Roman" w:hAnsi="Times New Roman"/>
          <w:bCs/>
        </w:rPr>
        <w:t xml:space="preserve">dự thảo Nghị định sửa đổi tên gọi của Điều </w:t>
      </w:r>
      <w:r w:rsidR="0013407E" w:rsidRPr="00F759EB">
        <w:rPr>
          <w:rFonts w:ascii="Times New Roman" w:hAnsi="Times New Roman"/>
          <w:bCs/>
        </w:rPr>
        <w:t xml:space="preserve">35a </w:t>
      </w:r>
      <w:r w:rsidRPr="00F759EB">
        <w:rPr>
          <w:rFonts w:ascii="Times New Roman" w:hAnsi="Times New Roman"/>
          <w:bCs/>
        </w:rPr>
        <w:t xml:space="preserve">Nghị định số 111/2013/NĐ-CP (được sửa đổi, bổ sung bởi Nghị định số 56/2016/NĐ-CP) từ </w:t>
      </w:r>
      <w:r w:rsidRPr="00F759EB">
        <w:rPr>
          <w:rFonts w:ascii="Times New Roman" w:hAnsi="Times New Roman"/>
          <w:bCs/>
          <w:i/>
        </w:rPr>
        <w:t>“xử lý trường hợp người đang trong thời gian chấp hành biện pháp giáo dục tại xã, phường, thị trấn nhưng tiếp tục thực hiện hành vi vi phạm”</w:t>
      </w:r>
      <w:r w:rsidRPr="00F759EB">
        <w:rPr>
          <w:rFonts w:ascii="Times New Roman" w:hAnsi="Times New Roman"/>
          <w:bCs/>
        </w:rPr>
        <w:t xml:space="preserve"> thành </w:t>
      </w:r>
      <w:r w:rsidRPr="00F759EB">
        <w:rPr>
          <w:rFonts w:ascii="Times New Roman" w:hAnsi="Times New Roman"/>
          <w:bCs/>
          <w:i/>
        </w:rPr>
        <w:t>“chấm dứt việc áp dụng biện pháp giáo dục tại xã, phường, thị trấn”</w:t>
      </w:r>
      <w:r w:rsidR="00892654" w:rsidRPr="00F759EB">
        <w:rPr>
          <w:rFonts w:ascii="Times New Roman" w:hAnsi="Times New Roman"/>
          <w:bCs/>
        </w:rPr>
        <w:t xml:space="preserve">. </w:t>
      </w:r>
      <w:r w:rsidR="00812351" w:rsidRPr="00F759EB">
        <w:rPr>
          <w:rFonts w:ascii="Times New Roman" w:hAnsi="Times New Roman"/>
          <w:bCs/>
        </w:rPr>
        <w:t>Đ</w:t>
      </w:r>
      <w:r w:rsidRPr="00F759EB">
        <w:rPr>
          <w:rFonts w:ascii="Times New Roman" w:hAnsi="Times New Roman"/>
          <w:bCs/>
        </w:rPr>
        <w:t xml:space="preserve">ể </w:t>
      </w:r>
      <w:r w:rsidR="00812351" w:rsidRPr="00F759EB">
        <w:rPr>
          <w:rFonts w:ascii="Times New Roman" w:hAnsi="Times New Roman"/>
          <w:bCs/>
        </w:rPr>
        <w:t xml:space="preserve">nội dung Điều này bảo đảm </w:t>
      </w:r>
      <w:r w:rsidRPr="00F759EB">
        <w:rPr>
          <w:rFonts w:ascii="Times New Roman" w:hAnsi="Times New Roman"/>
          <w:bCs/>
        </w:rPr>
        <w:t>phù hợp với quy định của Luật Phòng, chống ma túy về đối tượng bị áp dụng biện pháp xử lý hành chính đưa vào cơ s</w:t>
      </w:r>
      <w:r w:rsidR="00B30450" w:rsidRPr="00F759EB">
        <w:rPr>
          <w:rFonts w:ascii="Times New Roman" w:hAnsi="Times New Roman"/>
          <w:bCs/>
        </w:rPr>
        <w:t>ở cai nghiện bắt buộc và cai nghiệ</w:t>
      </w:r>
      <w:r w:rsidRPr="00F759EB">
        <w:rPr>
          <w:rFonts w:ascii="Times New Roman" w:hAnsi="Times New Roman"/>
          <w:bCs/>
        </w:rPr>
        <w:t xml:space="preserve">n cho người từ đủ 12 tuổi đến dưới 18 tuổi, dự thảo Nghị định đã quy định </w:t>
      </w:r>
      <w:r w:rsidR="0013407E" w:rsidRPr="00F759EB">
        <w:rPr>
          <w:rFonts w:ascii="Times New Roman" w:hAnsi="Times New Roman"/>
          <w:bCs/>
        </w:rPr>
        <w:t xml:space="preserve">về </w:t>
      </w:r>
      <w:r w:rsidRPr="00F759EB">
        <w:rPr>
          <w:rFonts w:ascii="Times New Roman" w:hAnsi="Times New Roman"/>
          <w:bCs/>
        </w:rPr>
        <w:t xml:space="preserve">các trường hợp </w:t>
      </w:r>
      <w:r w:rsidR="00B30450" w:rsidRPr="00F759EB">
        <w:rPr>
          <w:rFonts w:ascii="Times New Roman" w:hAnsi="Times New Roman"/>
          <w:bCs/>
        </w:rPr>
        <w:t xml:space="preserve">người đang trong thời gian chấp hành biện pháp giáo dục tại xã, phường, thị trấn mà bị xác định là người nghiện ma túy thì Chủ tịch </w:t>
      </w:r>
      <w:r w:rsidR="00892654" w:rsidRPr="00F759EB">
        <w:rPr>
          <w:rFonts w:ascii="Times New Roman" w:hAnsi="Times New Roman"/>
          <w:bCs/>
        </w:rPr>
        <w:t>UBND</w:t>
      </w:r>
      <w:r w:rsidR="00B30450" w:rsidRPr="00F759EB">
        <w:rPr>
          <w:rFonts w:ascii="Times New Roman" w:hAnsi="Times New Roman"/>
          <w:bCs/>
        </w:rPr>
        <w:t xml:space="preserve"> cấp xã đã ra quyết định áp dụng biện pháp giáo dục tại xã, phường, thị trấn </w:t>
      </w:r>
      <w:r w:rsidR="00812351" w:rsidRPr="00F759EB">
        <w:rPr>
          <w:rFonts w:ascii="Times New Roman" w:hAnsi="Times New Roman"/>
          <w:bCs/>
        </w:rPr>
        <w:t xml:space="preserve">sẽ phải </w:t>
      </w:r>
      <w:r w:rsidR="00B30450" w:rsidRPr="00F759EB">
        <w:rPr>
          <w:rFonts w:ascii="Times New Roman" w:hAnsi="Times New Roman"/>
          <w:bCs/>
        </w:rPr>
        <w:t xml:space="preserve">ra quyết định chấm dứt việc áp dụng biện pháp giáo dục tại xã, phường, thị trấn </w:t>
      </w:r>
      <w:r w:rsidR="00892654" w:rsidRPr="00F759EB">
        <w:rPr>
          <w:rFonts w:ascii="Times New Roman" w:hAnsi="Times New Roman"/>
          <w:bCs/>
        </w:rPr>
        <w:t>và lập hồ sơ</w:t>
      </w:r>
      <w:r w:rsidR="00B30450" w:rsidRPr="00F759EB">
        <w:rPr>
          <w:rFonts w:ascii="Times New Roman" w:hAnsi="Times New Roman"/>
          <w:bCs/>
        </w:rPr>
        <w:t xml:space="preserve"> đưa vào cơ sở </w:t>
      </w:r>
      <w:r w:rsidR="00892654" w:rsidRPr="00F759EB">
        <w:rPr>
          <w:rFonts w:ascii="Times New Roman" w:hAnsi="Times New Roman"/>
          <w:bCs/>
        </w:rPr>
        <w:t xml:space="preserve">cai nghiện </w:t>
      </w:r>
      <w:r w:rsidR="00B30450" w:rsidRPr="00F759EB">
        <w:rPr>
          <w:rFonts w:ascii="Times New Roman" w:hAnsi="Times New Roman"/>
          <w:bCs/>
        </w:rPr>
        <w:t xml:space="preserve">bắt buộc </w:t>
      </w:r>
      <w:r w:rsidR="00892654" w:rsidRPr="00F759EB">
        <w:rPr>
          <w:rFonts w:ascii="Times New Roman" w:hAnsi="Times New Roman"/>
          <w:bCs/>
        </w:rPr>
        <w:t xml:space="preserve">(đối với người từ đủ 14 tuổi đến dưới 18 tuổi) </w:t>
      </w:r>
      <w:r w:rsidR="00B30450" w:rsidRPr="00F759EB">
        <w:rPr>
          <w:rFonts w:ascii="Times New Roman" w:hAnsi="Times New Roman"/>
          <w:bCs/>
        </w:rPr>
        <w:t xml:space="preserve">hoặc </w:t>
      </w:r>
      <w:r w:rsidR="00892654" w:rsidRPr="00F759EB">
        <w:rPr>
          <w:rFonts w:ascii="Times New Roman" w:hAnsi="Times New Roman"/>
          <w:bCs/>
        </w:rPr>
        <w:t xml:space="preserve">lập hồ sơ </w:t>
      </w:r>
      <w:r w:rsidR="00B30450" w:rsidRPr="00F759EB">
        <w:rPr>
          <w:rFonts w:ascii="Times New Roman" w:hAnsi="Times New Roman"/>
          <w:bCs/>
        </w:rPr>
        <w:t xml:space="preserve">đề nghị áp dụng biện pháp xử lý hành chính đưa vào cơ sở cai nghiện bắt buộc </w:t>
      </w:r>
      <w:r w:rsidR="00892654" w:rsidRPr="00F759EB">
        <w:rPr>
          <w:rFonts w:ascii="Times New Roman" w:hAnsi="Times New Roman"/>
          <w:bCs/>
        </w:rPr>
        <w:t xml:space="preserve">(đối với người từ đủ 18 tuổi trở lên) </w:t>
      </w:r>
      <w:r w:rsidR="00B30450" w:rsidRPr="00F759EB">
        <w:rPr>
          <w:rFonts w:ascii="Times New Roman" w:hAnsi="Times New Roman"/>
          <w:bCs/>
        </w:rPr>
        <w:t>theo quy đinh của Luật Phòng, chống ma túy.</w:t>
      </w:r>
    </w:p>
    <w:p w:rsidR="007D2746" w:rsidRPr="00F759EB" w:rsidRDefault="007D2746"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Thứ ba, </w:t>
      </w:r>
      <w:r w:rsidRPr="00F759EB">
        <w:rPr>
          <w:rFonts w:ascii="Times New Roman" w:hAnsi="Times New Roman"/>
          <w:bCs/>
        </w:rPr>
        <w:t xml:space="preserve">dự thảo Nghị định đã bỏ quy định về nghĩa vụ của người được giáo dục </w:t>
      </w:r>
      <w:r w:rsidRPr="00F759EB">
        <w:rPr>
          <w:rFonts w:ascii="Times New Roman" w:hAnsi="Times New Roman"/>
          <w:bCs/>
          <w:i/>
        </w:rPr>
        <w:t>“hàng tháng phải báo cáo bằng văn bản với người được phân công giúp đỡ về tình hình học tập, lao động, rèn luyện, tu dưỡng, kết quả sửa chữa sai phạm và sự tiến bộ của mình”</w:t>
      </w:r>
      <w:r w:rsidRPr="00F759EB">
        <w:rPr>
          <w:rFonts w:ascii="Times New Roman" w:hAnsi="Times New Roman"/>
          <w:bCs/>
        </w:rPr>
        <w:t xml:space="preserve"> do nội dung này thực tế không mang lại hiệu quả, hơn nữa, nhiều đối tượng bị áp dụng biện pháp xử lý hành chính giáo dục tại xã, phường, thị trấn không biết đọc, biết viết, gây khó khăn trong quá trình áp dụng trong thực tiễn.</w:t>
      </w:r>
    </w:p>
    <w:p w:rsidR="007D2746" w:rsidRPr="00F759EB" w:rsidRDefault="007D2746"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2.3.2.</w:t>
      </w:r>
      <w:r w:rsidRPr="00F759EB">
        <w:rPr>
          <w:rFonts w:ascii="Times New Roman" w:hAnsi="Times New Roman"/>
          <w:bCs/>
        </w:rPr>
        <w:t xml:space="preserve"> </w:t>
      </w:r>
      <w:r w:rsidRPr="00F759EB">
        <w:rPr>
          <w:rFonts w:ascii="Times New Roman" w:hAnsi="Times New Roman"/>
          <w:bCs/>
          <w:i/>
        </w:rPr>
        <w:t>Đối với quyết định áp dụng biện pháp quản lý tại gia đình</w:t>
      </w:r>
    </w:p>
    <w:p w:rsidR="007D2746" w:rsidRPr="00F759EB" w:rsidRDefault="007D2746"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Thứ nhất, </w:t>
      </w:r>
      <w:r w:rsidRPr="00F759EB">
        <w:rPr>
          <w:rFonts w:ascii="Times New Roman" w:hAnsi="Times New Roman"/>
          <w:bCs/>
        </w:rPr>
        <w:t>tương tự như biện pháp giáo dục tại xã, phường, thị trấn, để phù hợp với Luật Phòng, chống ma túy, dự thảo Nghị định cũng đã bổ sung quy định về trường hợp người chưa thành niên đang trong thời gian chấp hành biện pháp quản lý tại gia đình mà bị xác định là người nghiện ma túy thì Chủ tịch UBND cấp xã đã ra quyết định áp dụng biện pháp này sẽ ra quyết định chấp dứt việc áp dụng biện pháp quản lý tại gia đình và lập hồ sơ đưa vào cơ sở cai nghiện bắt buộc.</w:t>
      </w:r>
    </w:p>
    <w:p w:rsidR="007D2746" w:rsidRPr="00F759EB" w:rsidRDefault="007D2746"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Thứ hai, </w:t>
      </w:r>
      <w:r w:rsidRPr="00F759EB">
        <w:rPr>
          <w:rFonts w:ascii="Times New Roman" w:hAnsi="Times New Roman"/>
          <w:bCs/>
        </w:rPr>
        <w:t>dự thảo Nghị định cũng bổ sung quy định về việc “</w:t>
      </w:r>
      <w:r w:rsidRPr="00F759EB">
        <w:rPr>
          <w:rFonts w:ascii="Times New Roman" w:hAnsi="Times New Roman"/>
          <w:bCs/>
          <w:i/>
        </w:rPr>
        <w:t xml:space="preserve">hết thời hạn chấp hành biện pháp quản lý tại gia </w:t>
      </w:r>
      <w:r w:rsidRPr="00F759EB">
        <w:rPr>
          <w:rFonts w:ascii="Times New Roman" w:hAnsi="Times New Roman" w:hint="eastAsia"/>
          <w:bCs/>
          <w:i/>
        </w:rPr>
        <w:t>đì</w:t>
      </w:r>
      <w:r w:rsidRPr="00F759EB">
        <w:rPr>
          <w:rFonts w:ascii="Times New Roman" w:hAnsi="Times New Roman"/>
          <w:bCs/>
          <w:i/>
        </w:rPr>
        <w:t>nh</w:t>
      </w:r>
      <w:r w:rsidRPr="00F759EB">
        <w:rPr>
          <w:rFonts w:ascii="Times New Roman" w:hAnsi="Times New Roman"/>
          <w:bCs/>
        </w:rPr>
        <w:t>” (Điều 4</w:t>
      </w:r>
      <w:r w:rsidR="00665D86" w:rsidRPr="00F759EB">
        <w:rPr>
          <w:rFonts w:ascii="Times New Roman" w:hAnsi="Times New Roman"/>
          <w:bCs/>
        </w:rPr>
        <w:t>7</w:t>
      </w:r>
      <w:r w:rsidR="001D4F5F" w:rsidRPr="00F759EB">
        <w:rPr>
          <w:rFonts w:ascii="Times New Roman" w:hAnsi="Times New Roman"/>
          <w:bCs/>
        </w:rPr>
        <w:t xml:space="preserve"> dự thảo Nghị định</w:t>
      </w:r>
      <w:r w:rsidRPr="00F759EB">
        <w:rPr>
          <w:rFonts w:ascii="Times New Roman" w:hAnsi="Times New Roman"/>
          <w:bCs/>
        </w:rPr>
        <w:t xml:space="preserve">), theo đó, </w:t>
      </w:r>
      <w:r w:rsidRPr="00F759EB">
        <w:rPr>
          <w:rFonts w:ascii="Times New Roman" w:hAnsi="Times New Roman"/>
          <w:bCs/>
        </w:rPr>
        <w:lastRenderedPageBreak/>
        <w:t>quy định thời hạn cụ thể mà Chủ tịch UBND cấp xã phải cấp Giấy chứng nhận đã chấp hành xong biện pháp quản lý tại gia đình.</w:t>
      </w:r>
    </w:p>
    <w:p w:rsidR="00ED2C7B" w:rsidRPr="00F759EB" w:rsidRDefault="00ED2C7B" w:rsidP="00600E34">
      <w:pPr>
        <w:tabs>
          <w:tab w:val="left" w:pos="993"/>
        </w:tabs>
        <w:spacing w:before="120" w:after="120"/>
        <w:ind w:left="709"/>
        <w:jc w:val="both"/>
        <w:rPr>
          <w:rFonts w:ascii="Times New Roman" w:hAnsi="Times New Roman"/>
          <w:b/>
          <w:bCs/>
          <w:i/>
        </w:rPr>
      </w:pPr>
      <w:r w:rsidRPr="00F759EB">
        <w:rPr>
          <w:rFonts w:ascii="Times New Roman" w:hAnsi="Times New Roman"/>
          <w:b/>
          <w:bCs/>
          <w:i/>
        </w:rPr>
        <w:t>2.4.</w:t>
      </w:r>
      <w:r w:rsidR="001F735B" w:rsidRPr="00F759EB">
        <w:rPr>
          <w:rFonts w:ascii="Times New Roman" w:hAnsi="Times New Roman"/>
          <w:b/>
          <w:bCs/>
          <w:i/>
        </w:rPr>
        <w:t xml:space="preserve"> </w:t>
      </w:r>
      <w:r w:rsidR="007D2746" w:rsidRPr="00F759EB">
        <w:rPr>
          <w:rFonts w:ascii="Times New Roman" w:hAnsi="Times New Roman"/>
          <w:b/>
          <w:bCs/>
          <w:i/>
        </w:rPr>
        <w:t xml:space="preserve">Chương IV - </w:t>
      </w:r>
      <w:r w:rsidR="001F735B" w:rsidRPr="00F759EB">
        <w:rPr>
          <w:rFonts w:ascii="Times New Roman" w:hAnsi="Times New Roman"/>
          <w:b/>
          <w:bCs/>
          <w:i/>
        </w:rPr>
        <w:t>Về trách nhiệm của cơ quan, tổ chức</w:t>
      </w:r>
      <w:r w:rsidR="00F812F3" w:rsidRPr="00F759EB">
        <w:rPr>
          <w:rFonts w:ascii="Times New Roman" w:hAnsi="Times New Roman"/>
          <w:b/>
          <w:bCs/>
          <w:i/>
        </w:rPr>
        <w:t>, cá nhân</w:t>
      </w:r>
    </w:p>
    <w:p w:rsidR="001F735B" w:rsidRPr="00F759EB" w:rsidRDefault="00FD1C95"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Thứ nhất, </w:t>
      </w:r>
      <w:r w:rsidR="006F27D1" w:rsidRPr="00F759EB">
        <w:rPr>
          <w:rFonts w:ascii="Times New Roman" w:hAnsi="Times New Roman"/>
          <w:bCs/>
        </w:rPr>
        <w:t>đ</w:t>
      </w:r>
      <w:r w:rsidR="001F735B" w:rsidRPr="00F759EB">
        <w:rPr>
          <w:rFonts w:ascii="Times New Roman" w:hAnsi="Times New Roman"/>
          <w:bCs/>
        </w:rPr>
        <w:t xml:space="preserve">ể quy định </w:t>
      </w:r>
      <w:r w:rsidR="001D0701" w:rsidRPr="00F759EB">
        <w:rPr>
          <w:rFonts w:ascii="Times New Roman" w:hAnsi="Times New Roman"/>
          <w:bCs/>
        </w:rPr>
        <w:t>về</w:t>
      </w:r>
      <w:r w:rsidR="001F735B" w:rsidRPr="00F759EB">
        <w:rPr>
          <w:rFonts w:ascii="Times New Roman" w:hAnsi="Times New Roman"/>
          <w:bCs/>
        </w:rPr>
        <w:t xml:space="preserve"> việc giao Công an xã thực hiện việc quản lý, giáo dục, giúp đỡ người được giáo dục là người sử dụng trái phép chất ma túy không có nơi cư trú ổn định được thực thi </w:t>
      </w:r>
      <w:r w:rsidR="00812351" w:rsidRPr="00F759EB">
        <w:rPr>
          <w:rFonts w:ascii="Times New Roman" w:hAnsi="Times New Roman"/>
          <w:bCs/>
        </w:rPr>
        <w:t>hiệu quả</w:t>
      </w:r>
      <w:r w:rsidR="001F735B" w:rsidRPr="00F759EB">
        <w:rPr>
          <w:rFonts w:ascii="Times New Roman" w:hAnsi="Times New Roman"/>
          <w:bCs/>
        </w:rPr>
        <w:t xml:space="preserve">, dự thảo Nghị định đã bổ sung một số </w:t>
      </w:r>
      <w:r w:rsidR="00B16418" w:rsidRPr="00F759EB">
        <w:rPr>
          <w:rFonts w:ascii="Times New Roman" w:hAnsi="Times New Roman"/>
          <w:bCs/>
        </w:rPr>
        <w:t>quy định</w:t>
      </w:r>
      <w:r w:rsidR="001F735B" w:rsidRPr="00F759EB">
        <w:rPr>
          <w:rFonts w:ascii="Times New Roman" w:hAnsi="Times New Roman"/>
          <w:bCs/>
        </w:rPr>
        <w:t xml:space="preserve"> về trách nhiệm của các cơ quan, tổ chức, đặc biệt là trách nhiệm của lực lượng công an nhân dân, cụ thể: Bổ sung trách nhiệm của Bộ Công an </w:t>
      </w:r>
      <w:r w:rsidR="001F735B" w:rsidRPr="00F759EB">
        <w:rPr>
          <w:rFonts w:ascii="Times New Roman" w:hAnsi="Times New Roman"/>
          <w:bCs/>
          <w:i/>
        </w:rPr>
        <w:t>(hướng dẫn, tập huấn kỹ năng cho lực lượng Công an cấp xã trong việc tổ chức thực hiện kế hoạch quản lý, giáo dục, giúp đỡ người được giáo dục</w:t>
      </w:r>
      <w:r w:rsidR="006F27D1" w:rsidRPr="00F759EB">
        <w:rPr>
          <w:rFonts w:ascii="Times New Roman" w:hAnsi="Times New Roman"/>
          <w:bCs/>
          <w:i/>
        </w:rPr>
        <w:t>; chủ trì, phối hợp với các bộ, ngành liên quan hướng dẫn cụ thể việc tổ chức thực hiện kế hoạch quản lý, giáo dục, giúp đỡ người được giáo dục theo quy định tại Điều 2</w:t>
      </w:r>
      <w:r w:rsidR="00665D86" w:rsidRPr="00F759EB">
        <w:rPr>
          <w:rFonts w:ascii="Times New Roman" w:hAnsi="Times New Roman"/>
          <w:bCs/>
          <w:i/>
        </w:rPr>
        <w:t>9</w:t>
      </w:r>
      <w:r w:rsidR="006F27D1" w:rsidRPr="00F759EB">
        <w:rPr>
          <w:rFonts w:ascii="Times New Roman" w:hAnsi="Times New Roman"/>
          <w:bCs/>
          <w:i/>
        </w:rPr>
        <w:t xml:space="preserve"> Nghị định này</w:t>
      </w:r>
      <w:r w:rsidR="001F735B" w:rsidRPr="00F759EB">
        <w:rPr>
          <w:rFonts w:ascii="Times New Roman" w:hAnsi="Times New Roman"/>
          <w:bCs/>
          <w:i/>
        </w:rPr>
        <w:t>)</w:t>
      </w:r>
      <w:r w:rsidR="001F735B" w:rsidRPr="00F759EB">
        <w:rPr>
          <w:rFonts w:ascii="Times New Roman" w:hAnsi="Times New Roman"/>
          <w:bCs/>
        </w:rPr>
        <w:t xml:space="preserve">; bổ sung trách nhiệm của Trưởng Công an cấp xã </w:t>
      </w:r>
      <w:r w:rsidR="001F735B" w:rsidRPr="00F759EB">
        <w:rPr>
          <w:rFonts w:ascii="Times New Roman" w:hAnsi="Times New Roman"/>
          <w:bCs/>
          <w:i/>
        </w:rPr>
        <w:t>(phân công người trực tiếp giúp đỡ người được giáo dục khi được yêu cầu và giám sát việc thực hiện)</w:t>
      </w:r>
      <w:r w:rsidR="001F735B" w:rsidRPr="00F759EB">
        <w:rPr>
          <w:rFonts w:ascii="Times New Roman" w:hAnsi="Times New Roman"/>
          <w:bCs/>
        </w:rPr>
        <w:t>.</w:t>
      </w:r>
    </w:p>
    <w:p w:rsidR="006F27D1" w:rsidRPr="00F759EB" w:rsidRDefault="006F27D1" w:rsidP="00600E34">
      <w:pPr>
        <w:tabs>
          <w:tab w:val="left" w:pos="993"/>
        </w:tabs>
        <w:spacing w:before="120" w:after="120"/>
        <w:ind w:firstLine="709"/>
        <w:jc w:val="both"/>
        <w:rPr>
          <w:rFonts w:ascii="Times New Roman" w:hAnsi="Times New Roman"/>
          <w:bCs/>
        </w:rPr>
      </w:pPr>
      <w:r w:rsidRPr="00F759EB">
        <w:rPr>
          <w:rFonts w:ascii="Times New Roman" w:hAnsi="Times New Roman"/>
          <w:bCs/>
          <w:i/>
        </w:rPr>
        <w:t xml:space="preserve">Thứ hai, </w:t>
      </w:r>
      <w:r w:rsidRPr="00F759EB">
        <w:rPr>
          <w:rFonts w:ascii="Times New Roman" w:hAnsi="Times New Roman"/>
          <w:bCs/>
        </w:rPr>
        <w:t xml:space="preserve">quy định thống nhất về việc quản lý hồ sơ về việc áp dụng biện pháp giáo dục tại xã, phường, thị trấn và hồ sơ về việc áp dụng biện pháp quản lý tại gia đình tại Ủy ban nhân dân xã nơi ra quyết định, theo đó, bỏ </w:t>
      </w:r>
      <w:r w:rsidR="00E24211" w:rsidRPr="00F759EB">
        <w:rPr>
          <w:rFonts w:ascii="Times New Roman" w:hAnsi="Times New Roman"/>
          <w:bCs/>
        </w:rPr>
        <w:t xml:space="preserve">quy định về </w:t>
      </w:r>
      <w:r w:rsidRPr="00F759EB">
        <w:rPr>
          <w:rFonts w:ascii="Times New Roman" w:hAnsi="Times New Roman"/>
          <w:bCs/>
        </w:rPr>
        <w:t xml:space="preserve">trách nhiệm của Trưởng Công an xã trong việc </w:t>
      </w:r>
      <w:r w:rsidRPr="00F759EB">
        <w:rPr>
          <w:rFonts w:ascii="Times New Roman" w:hAnsi="Times New Roman"/>
          <w:bCs/>
          <w:i/>
        </w:rPr>
        <w:t>“thực hiện quản lý hồ sơ của người được giáo dục theo chế độ quản lý hồ sơ của Bộ Công an”</w:t>
      </w:r>
      <w:r w:rsidRPr="00F759EB">
        <w:rPr>
          <w:rFonts w:ascii="Times New Roman" w:hAnsi="Times New Roman"/>
          <w:bCs/>
        </w:rPr>
        <w:t>.</w:t>
      </w:r>
    </w:p>
    <w:p w:rsidR="00F812F3" w:rsidRPr="00F759EB" w:rsidRDefault="001F735B" w:rsidP="00600E34">
      <w:pPr>
        <w:tabs>
          <w:tab w:val="left" w:pos="993"/>
        </w:tabs>
        <w:spacing w:before="120" w:after="120"/>
        <w:ind w:firstLine="709"/>
        <w:jc w:val="both"/>
        <w:rPr>
          <w:rFonts w:ascii="Times New Roman" w:hAnsi="Times New Roman"/>
          <w:b/>
          <w:bCs/>
          <w:i/>
        </w:rPr>
      </w:pPr>
      <w:r w:rsidRPr="00F759EB">
        <w:rPr>
          <w:rFonts w:ascii="Times New Roman" w:hAnsi="Times New Roman"/>
          <w:b/>
          <w:bCs/>
          <w:i/>
        </w:rPr>
        <w:t xml:space="preserve">2.5. </w:t>
      </w:r>
      <w:r w:rsidR="007D2746" w:rsidRPr="00F759EB">
        <w:rPr>
          <w:rFonts w:ascii="Times New Roman" w:hAnsi="Times New Roman"/>
          <w:b/>
          <w:bCs/>
          <w:i/>
        </w:rPr>
        <w:t xml:space="preserve">Chương V - </w:t>
      </w:r>
      <w:r w:rsidR="00F812F3" w:rsidRPr="00F759EB">
        <w:rPr>
          <w:rFonts w:ascii="Times New Roman" w:hAnsi="Times New Roman"/>
          <w:b/>
          <w:bCs/>
          <w:i/>
        </w:rPr>
        <w:t>Về điều khoản thi hành</w:t>
      </w:r>
    </w:p>
    <w:p w:rsidR="001F735B" w:rsidRPr="00F759EB" w:rsidRDefault="00F812F3"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Ngoài các quy định về hiệu lực thi hành, điều khoản chuyên tiếp và trách nhiệm thi hành,  </w:t>
      </w:r>
      <w:r w:rsidR="001F735B" w:rsidRPr="00F759EB">
        <w:rPr>
          <w:rFonts w:ascii="Times New Roman" w:hAnsi="Times New Roman"/>
          <w:bCs/>
        </w:rPr>
        <w:t xml:space="preserve">Điều </w:t>
      </w:r>
      <w:r w:rsidR="004C32DD" w:rsidRPr="00F759EB">
        <w:rPr>
          <w:rFonts w:ascii="Times New Roman" w:hAnsi="Times New Roman"/>
          <w:bCs/>
        </w:rPr>
        <w:t>5</w:t>
      </w:r>
      <w:r w:rsidR="00665D86" w:rsidRPr="00F759EB">
        <w:rPr>
          <w:rFonts w:ascii="Times New Roman" w:hAnsi="Times New Roman"/>
          <w:bCs/>
        </w:rPr>
        <w:t>3</w:t>
      </w:r>
      <w:r w:rsidR="001F735B" w:rsidRPr="00F759EB">
        <w:rPr>
          <w:rFonts w:ascii="Times New Roman" w:hAnsi="Times New Roman"/>
          <w:bCs/>
        </w:rPr>
        <w:t xml:space="preserve"> dự thảo Nghị định quy định về việc </w:t>
      </w:r>
      <w:r w:rsidR="001D0701" w:rsidRPr="00F759EB">
        <w:rPr>
          <w:rFonts w:ascii="Times New Roman" w:hAnsi="Times New Roman"/>
          <w:bCs/>
        </w:rPr>
        <w:t xml:space="preserve">ban </w:t>
      </w:r>
      <w:r w:rsidR="001F735B" w:rsidRPr="00F759EB">
        <w:rPr>
          <w:rFonts w:ascii="Times New Roman" w:hAnsi="Times New Roman"/>
          <w:bCs/>
        </w:rPr>
        <w:t>hành kèm theo Nghị định này Phụ lục về các biểu mẫu để sử dụng trong quá trình áp dụng biện pháp xử lý hành chính giáo dục tại xã, phường, thị trấn; biện pháp thay thế xử lý</w:t>
      </w:r>
      <w:r w:rsidR="00CE3225" w:rsidRPr="00F759EB">
        <w:rPr>
          <w:rFonts w:ascii="Times New Roman" w:hAnsi="Times New Roman"/>
          <w:bCs/>
        </w:rPr>
        <w:t xml:space="preserve"> vi phạm</w:t>
      </w:r>
      <w:r w:rsidR="001F735B" w:rsidRPr="00F759EB">
        <w:rPr>
          <w:rFonts w:ascii="Times New Roman" w:hAnsi="Times New Roman"/>
          <w:bCs/>
        </w:rPr>
        <w:t xml:space="preserve"> hành chính quản lý tại gia đình đối với người chưa thành niên.</w:t>
      </w:r>
    </w:p>
    <w:p w:rsidR="000C6780" w:rsidRPr="00F759EB" w:rsidRDefault="001F735B" w:rsidP="00600E34">
      <w:pPr>
        <w:tabs>
          <w:tab w:val="left" w:pos="993"/>
        </w:tabs>
        <w:spacing w:before="120" w:after="120"/>
        <w:ind w:firstLine="709"/>
        <w:jc w:val="both"/>
        <w:rPr>
          <w:rFonts w:ascii="Times New Roman" w:hAnsi="Times New Roman"/>
          <w:bCs/>
        </w:rPr>
      </w:pPr>
      <w:r w:rsidRPr="00F759EB">
        <w:rPr>
          <w:rFonts w:ascii="Times New Roman" w:hAnsi="Times New Roman"/>
          <w:bCs/>
        </w:rPr>
        <w:t xml:space="preserve">Các biểu mẫu trong Phụ lục </w:t>
      </w:r>
      <w:r w:rsidR="001D0701" w:rsidRPr="00F759EB">
        <w:rPr>
          <w:rFonts w:ascii="Times New Roman" w:hAnsi="Times New Roman"/>
          <w:bCs/>
        </w:rPr>
        <w:t>cũng</w:t>
      </w:r>
      <w:r w:rsidRPr="00F759EB">
        <w:rPr>
          <w:rFonts w:ascii="Times New Roman" w:hAnsi="Times New Roman"/>
          <w:bCs/>
        </w:rPr>
        <w:t xml:space="preserve"> được sửa đổi, bổ sung để phù hợp với </w:t>
      </w:r>
      <w:r w:rsidR="001C2ACD" w:rsidRPr="00F759EB">
        <w:rPr>
          <w:rFonts w:ascii="Times New Roman" w:hAnsi="Times New Roman"/>
        </w:rPr>
        <w:t xml:space="preserve">Luật số 67/2020/QH14, đáp ứng yêu cầu </w:t>
      </w:r>
      <w:r w:rsidRPr="00F759EB">
        <w:rPr>
          <w:rFonts w:ascii="Times New Roman" w:hAnsi="Times New Roman"/>
          <w:bCs/>
        </w:rPr>
        <w:t>thực tiễn thi hành và</w:t>
      </w:r>
      <w:r w:rsidR="000C6780" w:rsidRPr="00F759EB">
        <w:rPr>
          <w:rFonts w:ascii="Times New Roman" w:hAnsi="Times New Roman"/>
          <w:bCs/>
        </w:rPr>
        <w:t xml:space="preserve"> thống nhất với yêu cầu về thể thức, kỹ thuật được quy định tại</w:t>
      </w:r>
      <w:r w:rsidRPr="00F759EB">
        <w:rPr>
          <w:rFonts w:ascii="Times New Roman" w:hAnsi="Times New Roman"/>
          <w:bCs/>
        </w:rPr>
        <w:t xml:space="preserve"> Nghị định số 30/2020/NĐ-CP </w:t>
      </w:r>
      <w:r w:rsidR="000C6780" w:rsidRPr="00F759EB">
        <w:rPr>
          <w:rFonts w:ascii="Times New Roman" w:hAnsi="Times New Roman"/>
          <w:bCs/>
        </w:rPr>
        <w:t>ngày 05/3/2020 của Chính phủ về công tác văn thư.</w:t>
      </w:r>
    </w:p>
    <w:p w:rsidR="00665D86" w:rsidRPr="00F759EB" w:rsidRDefault="007D2746" w:rsidP="00600E34">
      <w:pPr>
        <w:tabs>
          <w:tab w:val="left" w:pos="993"/>
        </w:tabs>
        <w:spacing w:before="120" w:after="120"/>
        <w:ind w:firstLine="709"/>
        <w:jc w:val="both"/>
        <w:rPr>
          <w:rFonts w:ascii="Times New Roman" w:hAnsi="Times New Roman"/>
          <w:bCs/>
        </w:rPr>
      </w:pPr>
      <w:r w:rsidRPr="00F759EB">
        <w:rPr>
          <w:rFonts w:ascii="Times New Roman" w:hAnsi="Times New Roman"/>
          <w:bCs/>
        </w:rPr>
        <w:t>Đồng thời, dự</w:t>
      </w:r>
      <w:r w:rsidR="00665D86" w:rsidRPr="00F759EB">
        <w:rPr>
          <w:rFonts w:ascii="Times New Roman" w:hAnsi="Times New Roman"/>
          <w:bCs/>
        </w:rPr>
        <w:t xml:space="preserve"> thảo Nghị định cũng dự kiến bổ sung và bỏ các biểu mẫu: </w:t>
      </w:r>
    </w:p>
    <w:p w:rsidR="00665D86" w:rsidRPr="00F759EB" w:rsidRDefault="00665D86" w:rsidP="00600E34">
      <w:pPr>
        <w:tabs>
          <w:tab w:val="left" w:pos="993"/>
        </w:tabs>
        <w:spacing w:before="120" w:after="120"/>
        <w:ind w:firstLine="709"/>
        <w:jc w:val="both"/>
        <w:rPr>
          <w:rFonts w:ascii="Times New Roman" w:hAnsi="Times New Roman"/>
          <w:bCs/>
        </w:rPr>
      </w:pPr>
      <w:r w:rsidRPr="00F759EB">
        <w:rPr>
          <w:rFonts w:ascii="Times New Roman" w:hAnsi="Times New Roman"/>
          <w:bCs/>
        </w:rPr>
        <w:t>(i) B</w:t>
      </w:r>
      <w:r w:rsidR="007D2746" w:rsidRPr="00F759EB">
        <w:rPr>
          <w:rFonts w:ascii="Times New Roman" w:hAnsi="Times New Roman"/>
          <w:bCs/>
        </w:rPr>
        <w:t xml:space="preserve">ổ sung </w:t>
      </w:r>
      <w:r w:rsidR="008F0B54" w:rsidRPr="00F759EB">
        <w:rPr>
          <w:rFonts w:ascii="Times New Roman" w:hAnsi="Times New Roman"/>
          <w:bCs/>
        </w:rPr>
        <w:t>09</w:t>
      </w:r>
      <w:r w:rsidR="007D2746" w:rsidRPr="00F759EB">
        <w:rPr>
          <w:rFonts w:ascii="Times New Roman" w:hAnsi="Times New Roman"/>
          <w:bCs/>
        </w:rPr>
        <w:t xml:space="preserve"> biểu mẫu để đáp ứng yêu cầu thực tế cũng như phù hợp với trình tự, thủ tục, yêu cầu, cụ thể là: Bổ sung biểu mẫu Biên bản về việc </w:t>
      </w:r>
      <w:r w:rsidR="007D2746" w:rsidRPr="00F759EB">
        <w:rPr>
          <w:rFonts w:ascii="Times New Roman" w:hAnsi="Times New Roman" w:hint="eastAsia"/>
          <w:bCs/>
        </w:rPr>
        <w:t>đ</w:t>
      </w:r>
      <w:r w:rsidR="007D2746" w:rsidRPr="00F759EB">
        <w:rPr>
          <w:rFonts w:ascii="Times New Roman" w:hAnsi="Times New Roman"/>
          <w:bCs/>
        </w:rPr>
        <w:t>ọc, ghi chép và sao chụp hồ s</w:t>
      </w:r>
      <w:r w:rsidR="007D2746" w:rsidRPr="00F759EB">
        <w:rPr>
          <w:rFonts w:ascii="Times New Roman" w:hAnsi="Times New Roman" w:hint="eastAsia"/>
          <w:bCs/>
        </w:rPr>
        <w:t>ơ</w:t>
      </w:r>
      <w:r w:rsidR="007D2746" w:rsidRPr="00F759EB">
        <w:rPr>
          <w:rFonts w:ascii="Times New Roman" w:hAnsi="Times New Roman"/>
          <w:bCs/>
        </w:rPr>
        <w:t xml:space="preserve"> </w:t>
      </w:r>
      <w:r w:rsidR="007D2746" w:rsidRPr="00F759EB">
        <w:rPr>
          <w:rFonts w:ascii="Times New Roman" w:hAnsi="Times New Roman" w:hint="eastAsia"/>
          <w:bCs/>
        </w:rPr>
        <w:t>đ</w:t>
      </w:r>
      <w:r w:rsidR="007D2746" w:rsidRPr="00F759EB">
        <w:rPr>
          <w:rFonts w:ascii="Times New Roman" w:hAnsi="Times New Roman"/>
          <w:bCs/>
        </w:rPr>
        <w:t>ề nghị áp dụng biện pháp xử lý hành chính giáo dục tại xã, ph</w:t>
      </w:r>
      <w:r w:rsidR="007D2746" w:rsidRPr="00F759EB">
        <w:rPr>
          <w:rFonts w:ascii="Times New Roman" w:hAnsi="Times New Roman" w:hint="eastAsia"/>
          <w:bCs/>
        </w:rPr>
        <w:t>ư</w:t>
      </w:r>
      <w:r w:rsidR="007D2746" w:rsidRPr="00F759EB">
        <w:rPr>
          <w:rFonts w:ascii="Times New Roman" w:hAnsi="Times New Roman"/>
          <w:bCs/>
        </w:rPr>
        <w:t>ờng, thị trấn (MBB03);</w:t>
      </w:r>
      <w:r w:rsidR="007D2746" w:rsidRPr="00F759EB" w:rsidDel="000765B5">
        <w:rPr>
          <w:rFonts w:ascii="Times New Roman" w:hAnsi="Times New Roman"/>
          <w:bCs/>
        </w:rPr>
        <w:t xml:space="preserve"> </w:t>
      </w:r>
      <w:r w:rsidR="007D2746" w:rsidRPr="00F759EB">
        <w:rPr>
          <w:rFonts w:ascii="Times New Roman" w:hAnsi="Times New Roman"/>
          <w:bCs/>
        </w:rPr>
        <w:t>bổ sung biểu mẫu Quyết định phân công người trực tiếp giúp đỡ người giáo dục (MQĐ09);</w:t>
      </w:r>
      <w:r w:rsidR="00AB4F77" w:rsidRPr="00F759EB">
        <w:rPr>
          <w:rFonts w:ascii="Times New Roman" w:hAnsi="Times New Roman"/>
          <w:bCs/>
        </w:rPr>
        <w:t xml:space="preserve"> bổ sung biểu mẫu Quyết định </w:t>
      </w:r>
      <w:r w:rsidR="005E0DEB" w:rsidRPr="00F759EB">
        <w:rPr>
          <w:rFonts w:ascii="Times New Roman" w:hAnsi="Times New Roman"/>
          <w:bCs/>
        </w:rPr>
        <w:t>s</w:t>
      </w:r>
      <w:r w:rsidR="00AB4F77" w:rsidRPr="00F759EB">
        <w:rPr>
          <w:rFonts w:ascii="Times New Roman" w:hAnsi="Times New Roman"/>
          <w:bCs/>
        </w:rPr>
        <w:t xml:space="preserve">ửa </w:t>
      </w:r>
      <w:r w:rsidR="00AB4F77" w:rsidRPr="00F759EB">
        <w:rPr>
          <w:rFonts w:ascii="Times New Roman" w:hAnsi="Times New Roman" w:hint="eastAsia"/>
          <w:bCs/>
        </w:rPr>
        <w:t>đ</w:t>
      </w:r>
      <w:r w:rsidR="00AB4F77" w:rsidRPr="00F759EB">
        <w:rPr>
          <w:rFonts w:ascii="Times New Roman" w:hAnsi="Times New Roman"/>
          <w:bCs/>
        </w:rPr>
        <w:t xml:space="preserve">ổi, bổ sung quyết </w:t>
      </w:r>
      <w:r w:rsidR="00AB4F77" w:rsidRPr="00F759EB">
        <w:rPr>
          <w:rFonts w:ascii="Times New Roman" w:hAnsi="Times New Roman" w:hint="eastAsia"/>
          <w:bCs/>
        </w:rPr>
        <w:t>đ</w:t>
      </w:r>
      <w:r w:rsidR="00AB4F77" w:rsidRPr="00F759EB">
        <w:rPr>
          <w:rFonts w:ascii="Times New Roman" w:hAnsi="Times New Roman"/>
          <w:bCs/>
        </w:rPr>
        <w:t xml:space="preserve">ịnh </w:t>
      </w:r>
      <w:r w:rsidR="00AB4F77" w:rsidRPr="00F759EB">
        <w:rPr>
          <w:rFonts w:ascii="Times New Roman" w:hAnsi="Times New Roman" w:hint="eastAsia"/>
          <w:bCs/>
        </w:rPr>
        <w:t>á</w:t>
      </w:r>
      <w:r w:rsidR="00AB4F77" w:rsidRPr="00F759EB">
        <w:rPr>
          <w:rFonts w:ascii="Times New Roman" w:hAnsi="Times New Roman"/>
          <w:bCs/>
        </w:rPr>
        <w:t>p dụng biện pháp</w:t>
      </w:r>
      <w:r w:rsidR="008F0B54" w:rsidRPr="00F759EB">
        <w:rPr>
          <w:rFonts w:ascii="Times New Roman" w:hAnsi="Times New Roman"/>
          <w:bCs/>
        </w:rPr>
        <w:t xml:space="preserve"> xử lý hành chính</w:t>
      </w:r>
      <w:r w:rsidR="00AB4F77" w:rsidRPr="00F759EB">
        <w:rPr>
          <w:rFonts w:ascii="Times New Roman" w:hAnsi="Times New Roman"/>
          <w:bCs/>
        </w:rPr>
        <w:t xml:space="preserve"> giáo dục tại xã, ph</w:t>
      </w:r>
      <w:r w:rsidR="00AB4F77" w:rsidRPr="00F759EB">
        <w:rPr>
          <w:rFonts w:ascii="Times New Roman" w:hAnsi="Times New Roman" w:hint="eastAsia"/>
          <w:bCs/>
        </w:rPr>
        <w:t>ư</w:t>
      </w:r>
      <w:r w:rsidR="00AB4F77" w:rsidRPr="00F759EB">
        <w:rPr>
          <w:rFonts w:ascii="Times New Roman" w:hAnsi="Times New Roman"/>
          <w:bCs/>
        </w:rPr>
        <w:t xml:space="preserve">ờng, thị trấn (MQĐ10); </w:t>
      </w:r>
      <w:r w:rsidR="00BD1A76" w:rsidRPr="00F759EB">
        <w:rPr>
          <w:rFonts w:ascii="Times New Roman" w:hAnsi="Times New Roman"/>
          <w:bCs/>
        </w:rPr>
        <w:t xml:space="preserve">bổ sung biểu mẫu Quyết định sửa </w:t>
      </w:r>
      <w:r w:rsidR="00BD1A76" w:rsidRPr="00F759EB">
        <w:rPr>
          <w:rFonts w:ascii="Times New Roman" w:hAnsi="Times New Roman" w:hint="eastAsia"/>
          <w:bCs/>
        </w:rPr>
        <w:t>đ</w:t>
      </w:r>
      <w:r w:rsidR="00BD1A76" w:rsidRPr="00F759EB">
        <w:rPr>
          <w:rFonts w:ascii="Times New Roman" w:hAnsi="Times New Roman"/>
          <w:bCs/>
        </w:rPr>
        <w:t xml:space="preserve">ổi, bổ sung quyết </w:t>
      </w:r>
      <w:r w:rsidR="00BD1A76" w:rsidRPr="00F759EB">
        <w:rPr>
          <w:rFonts w:ascii="Times New Roman" w:hAnsi="Times New Roman" w:hint="eastAsia"/>
          <w:bCs/>
        </w:rPr>
        <w:t>đ</w:t>
      </w:r>
      <w:r w:rsidR="00BD1A76" w:rsidRPr="00F759EB">
        <w:rPr>
          <w:rFonts w:ascii="Times New Roman" w:hAnsi="Times New Roman"/>
          <w:bCs/>
        </w:rPr>
        <w:t xml:space="preserve">ịnh </w:t>
      </w:r>
      <w:r w:rsidR="00BD1A76" w:rsidRPr="00F759EB">
        <w:rPr>
          <w:rFonts w:ascii="Times New Roman" w:hAnsi="Times New Roman" w:hint="eastAsia"/>
          <w:bCs/>
        </w:rPr>
        <w:t>á</w:t>
      </w:r>
      <w:r w:rsidR="00BD1A76" w:rsidRPr="00F759EB">
        <w:rPr>
          <w:rFonts w:ascii="Times New Roman" w:hAnsi="Times New Roman"/>
          <w:bCs/>
        </w:rPr>
        <w:t>p dụng</w:t>
      </w:r>
      <w:r w:rsidR="008F0B54" w:rsidRPr="00F759EB">
        <w:rPr>
          <w:rFonts w:ascii="Times New Roman" w:hAnsi="Times New Roman"/>
          <w:bCs/>
        </w:rPr>
        <w:t xml:space="preserve"> </w:t>
      </w:r>
      <w:r w:rsidR="00BD1A76" w:rsidRPr="00F759EB">
        <w:rPr>
          <w:rFonts w:ascii="Times New Roman" w:hAnsi="Times New Roman"/>
          <w:bCs/>
        </w:rPr>
        <w:t>biện pháp</w:t>
      </w:r>
      <w:r w:rsidR="008F0B54" w:rsidRPr="00F759EB">
        <w:rPr>
          <w:rFonts w:ascii="Times New Roman" w:hAnsi="Times New Roman"/>
          <w:bCs/>
        </w:rPr>
        <w:t xml:space="preserve"> thay thế xử lý vi phạm hành chính</w:t>
      </w:r>
      <w:r w:rsidR="00BD1A76" w:rsidRPr="00F759EB">
        <w:rPr>
          <w:rFonts w:ascii="Times New Roman" w:hAnsi="Times New Roman"/>
          <w:bCs/>
        </w:rPr>
        <w:t xml:space="preserve"> quản lý tại gia </w:t>
      </w:r>
      <w:r w:rsidR="00BD1A76" w:rsidRPr="00F759EB">
        <w:rPr>
          <w:rFonts w:ascii="Times New Roman" w:hAnsi="Times New Roman" w:hint="eastAsia"/>
          <w:bCs/>
        </w:rPr>
        <w:t>đì</w:t>
      </w:r>
      <w:r w:rsidR="00BD1A76" w:rsidRPr="00F759EB">
        <w:rPr>
          <w:rFonts w:ascii="Times New Roman" w:hAnsi="Times New Roman"/>
          <w:bCs/>
        </w:rPr>
        <w:t xml:space="preserve">nh (MQĐ11); </w:t>
      </w:r>
      <w:r w:rsidR="00AB4F77" w:rsidRPr="00F759EB">
        <w:rPr>
          <w:rFonts w:ascii="Times New Roman" w:hAnsi="Times New Roman"/>
          <w:bCs/>
        </w:rPr>
        <w:t>bổ sung mẫu Quyết định đ</w:t>
      </w:r>
      <w:r w:rsidR="00AB4F77" w:rsidRPr="00F759EB">
        <w:rPr>
          <w:rFonts w:ascii="Times New Roman" w:hAnsi="Times New Roman" w:hint="eastAsia"/>
          <w:bCs/>
        </w:rPr>
        <w:t>í</w:t>
      </w:r>
      <w:r w:rsidR="00AB4F77" w:rsidRPr="00F759EB">
        <w:rPr>
          <w:rFonts w:ascii="Times New Roman" w:hAnsi="Times New Roman"/>
          <w:bCs/>
        </w:rPr>
        <w:t xml:space="preserve">nh chính quyết </w:t>
      </w:r>
      <w:r w:rsidR="00AB4F77" w:rsidRPr="00F759EB">
        <w:rPr>
          <w:rFonts w:ascii="Times New Roman" w:hAnsi="Times New Roman" w:hint="eastAsia"/>
          <w:bCs/>
        </w:rPr>
        <w:t>đ</w:t>
      </w:r>
      <w:r w:rsidR="00AB4F77" w:rsidRPr="00F759EB">
        <w:rPr>
          <w:rFonts w:ascii="Times New Roman" w:hAnsi="Times New Roman"/>
          <w:bCs/>
        </w:rPr>
        <w:t>ịnh áp dụng biện pháp</w:t>
      </w:r>
      <w:r w:rsidR="008F0B54" w:rsidRPr="00F759EB">
        <w:rPr>
          <w:rFonts w:ascii="Times New Roman" w:hAnsi="Times New Roman"/>
          <w:bCs/>
        </w:rPr>
        <w:t xml:space="preserve"> xử </w:t>
      </w:r>
      <w:r w:rsidR="008F0B54" w:rsidRPr="00F759EB">
        <w:rPr>
          <w:rFonts w:ascii="Times New Roman" w:hAnsi="Times New Roman"/>
          <w:bCs/>
        </w:rPr>
        <w:lastRenderedPageBreak/>
        <w:t>lý hành chính</w:t>
      </w:r>
      <w:r w:rsidR="00AB4F77" w:rsidRPr="00F759EB">
        <w:rPr>
          <w:rFonts w:ascii="Times New Roman" w:hAnsi="Times New Roman"/>
          <w:bCs/>
        </w:rPr>
        <w:t xml:space="preserve"> giáo dục tại xã, ph</w:t>
      </w:r>
      <w:r w:rsidR="00AB4F77" w:rsidRPr="00F759EB">
        <w:rPr>
          <w:rFonts w:ascii="Times New Roman" w:hAnsi="Times New Roman" w:hint="eastAsia"/>
          <w:bCs/>
        </w:rPr>
        <w:t>ư</w:t>
      </w:r>
      <w:r w:rsidR="00BD1A76" w:rsidRPr="00F759EB">
        <w:rPr>
          <w:rFonts w:ascii="Times New Roman" w:hAnsi="Times New Roman"/>
          <w:bCs/>
        </w:rPr>
        <w:t>ờng, thị trấn (MQĐ12); bổ sung mẫu Quyết định đ</w:t>
      </w:r>
      <w:r w:rsidR="00BD1A76" w:rsidRPr="00F759EB">
        <w:rPr>
          <w:rFonts w:ascii="Times New Roman" w:hAnsi="Times New Roman" w:hint="eastAsia"/>
          <w:bCs/>
        </w:rPr>
        <w:t>í</w:t>
      </w:r>
      <w:r w:rsidR="00BD1A76" w:rsidRPr="00F759EB">
        <w:rPr>
          <w:rFonts w:ascii="Times New Roman" w:hAnsi="Times New Roman"/>
          <w:bCs/>
        </w:rPr>
        <w:t xml:space="preserve">nh chính quyết </w:t>
      </w:r>
      <w:r w:rsidR="00BD1A76" w:rsidRPr="00F759EB">
        <w:rPr>
          <w:rFonts w:ascii="Times New Roman" w:hAnsi="Times New Roman" w:hint="eastAsia"/>
          <w:bCs/>
        </w:rPr>
        <w:t>đ</w:t>
      </w:r>
      <w:r w:rsidR="00BD1A76" w:rsidRPr="00F759EB">
        <w:rPr>
          <w:rFonts w:ascii="Times New Roman" w:hAnsi="Times New Roman"/>
          <w:bCs/>
        </w:rPr>
        <w:t xml:space="preserve">ịnh </w:t>
      </w:r>
      <w:r w:rsidR="00AB4F77" w:rsidRPr="00F759EB">
        <w:rPr>
          <w:rFonts w:ascii="Times New Roman" w:hAnsi="Times New Roman" w:hint="eastAsia"/>
          <w:bCs/>
        </w:rPr>
        <w:t>á</w:t>
      </w:r>
      <w:r w:rsidR="00AB4F77" w:rsidRPr="00F759EB">
        <w:rPr>
          <w:rFonts w:ascii="Times New Roman" w:hAnsi="Times New Roman"/>
          <w:bCs/>
        </w:rPr>
        <w:t>p dụng biện pháp</w:t>
      </w:r>
      <w:r w:rsidR="008F0B54" w:rsidRPr="00F759EB">
        <w:rPr>
          <w:rFonts w:ascii="Times New Roman" w:hAnsi="Times New Roman"/>
          <w:bCs/>
        </w:rPr>
        <w:t xml:space="preserve"> thay thế xử lý vi phạm hành chính</w:t>
      </w:r>
      <w:r w:rsidR="00AB4F77" w:rsidRPr="00F759EB">
        <w:rPr>
          <w:rFonts w:ascii="Times New Roman" w:hAnsi="Times New Roman"/>
          <w:bCs/>
        </w:rPr>
        <w:t xml:space="preserve"> quản lý tại gia </w:t>
      </w:r>
      <w:r w:rsidR="00AB4F77" w:rsidRPr="00F759EB">
        <w:rPr>
          <w:rFonts w:ascii="Times New Roman" w:hAnsi="Times New Roman" w:hint="eastAsia"/>
          <w:bCs/>
        </w:rPr>
        <w:t>đì</w:t>
      </w:r>
      <w:r w:rsidR="00AB4F77" w:rsidRPr="00F759EB">
        <w:rPr>
          <w:rFonts w:ascii="Times New Roman" w:hAnsi="Times New Roman"/>
          <w:bCs/>
        </w:rPr>
        <w:t>nh (MQĐ1</w:t>
      </w:r>
      <w:r w:rsidR="00BD1A76" w:rsidRPr="00F759EB">
        <w:rPr>
          <w:rFonts w:ascii="Times New Roman" w:hAnsi="Times New Roman"/>
          <w:bCs/>
        </w:rPr>
        <w:t>3</w:t>
      </w:r>
      <w:r w:rsidR="00AB4F77" w:rsidRPr="00F759EB">
        <w:rPr>
          <w:rFonts w:ascii="Times New Roman" w:hAnsi="Times New Roman"/>
          <w:bCs/>
        </w:rPr>
        <w:t xml:space="preserve">); bổ sung mẫu Quyết định hủy bỏ quyết </w:t>
      </w:r>
      <w:r w:rsidR="00AB4F77" w:rsidRPr="00F759EB">
        <w:rPr>
          <w:rFonts w:ascii="Times New Roman" w:hAnsi="Times New Roman" w:hint="eastAsia"/>
          <w:bCs/>
        </w:rPr>
        <w:t>đ</w:t>
      </w:r>
      <w:r w:rsidR="00AB4F77" w:rsidRPr="00F759EB">
        <w:rPr>
          <w:rFonts w:ascii="Times New Roman" w:hAnsi="Times New Roman"/>
          <w:bCs/>
        </w:rPr>
        <w:t>ịnh áp dụng biện pháp</w:t>
      </w:r>
      <w:r w:rsidR="008F0B54" w:rsidRPr="00F759EB">
        <w:rPr>
          <w:rFonts w:ascii="Times New Roman" w:hAnsi="Times New Roman"/>
          <w:bCs/>
        </w:rPr>
        <w:t xml:space="preserve"> xử lý hành chính</w:t>
      </w:r>
      <w:r w:rsidR="00AB4F77" w:rsidRPr="00F759EB">
        <w:rPr>
          <w:rFonts w:ascii="Times New Roman" w:hAnsi="Times New Roman"/>
          <w:bCs/>
        </w:rPr>
        <w:t xml:space="preserve"> giáo dục tại xã, ph</w:t>
      </w:r>
      <w:r w:rsidR="00AB4F77" w:rsidRPr="00F759EB">
        <w:rPr>
          <w:rFonts w:ascii="Times New Roman" w:hAnsi="Times New Roman" w:hint="eastAsia"/>
          <w:bCs/>
        </w:rPr>
        <w:t>ư</w:t>
      </w:r>
      <w:r w:rsidR="00AB4F77" w:rsidRPr="00F759EB">
        <w:rPr>
          <w:rFonts w:ascii="Times New Roman" w:hAnsi="Times New Roman"/>
          <w:bCs/>
        </w:rPr>
        <w:t>ờng, thị trấn (MQĐ1</w:t>
      </w:r>
      <w:r w:rsidR="00BD1A76" w:rsidRPr="00F759EB">
        <w:rPr>
          <w:rFonts w:ascii="Times New Roman" w:hAnsi="Times New Roman"/>
          <w:bCs/>
        </w:rPr>
        <w:t>4</w:t>
      </w:r>
      <w:r w:rsidR="00AB4F77" w:rsidRPr="00F759EB">
        <w:rPr>
          <w:rFonts w:ascii="Times New Roman" w:hAnsi="Times New Roman"/>
          <w:bCs/>
        </w:rPr>
        <w:t>);</w:t>
      </w:r>
      <w:r w:rsidR="00BD1A76" w:rsidRPr="00F759EB">
        <w:rPr>
          <w:rFonts w:ascii="Times New Roman" w:hAnsi="Times New Roman"/>
          <w:bCs/>
        </w:rPr>
        <w:t xml:space="preserve"> bổ sung mẫu Quyết định hủy bỏ quyết </w:t>
      </w:r>
      <w:r w:rsidR="00BD1A76" w:rsidRPr="00F759EB">
        <w:rPr>
          <w:rFonts w:ascii="Times New Roman" w:hAnsi="Times New Roman" w:hint="eastAsia"/>
          <w:bCs/>
        </w:rPr>
        <w:t>đ</w:t>
      </w:r>
      <w:r w:rsidR="00BD1A76" w:rsidRPr="00F759EB">
        <w:rPr>
          <w:rFonts w:ascii="Times New Roman" w:hAnsi="Times New Roman"/>
          <w:bCs/>
        </w:rPr>
        <w:t>ịnh áp dụng biện pháp</w:t>
      </w:r>
      <w:r w:rsidR="008F0B54" w:rsidRPr="00F759EB">
        <w:rPr>
          <w:rFonts w:ascii="Times New Roman" w:hAnsi="Times New Roman"/>
          <w:bCs/>
        </w:rPr>
        <w:t xml:space="preserve"> thay thế xử lý vi phạm hành chính</w:t>
      </w:r>
      <w:r w:rsidR="00BD1A76" w:rsidRPr="00F759EB">
        <w:rPr>
          <w:rFonts w:ascii="Times New Roman" w:hAnsi="Times New Roman"/>
          <w:bCs/>
        </w:rPr>
        <w:t xml:space="preserve"> giáo dục tại gia đình (MQĐ15)</w:t>
      </w:r>
      <w:r w:rsidR="008F0B54" w:rsidRPr="00F759EB">
        <w:rPr>
          <w:rFonts w:ascii="Times New Roman" w:hAnsi="Times New Roman"/>
          <w:bCs/>
        </w:rPr>
        <w:t>;</w:t>
      </w:r>
      <w:r w:rsidR="007D2746" w:rsidRPr="00F759EB">
        <w:rPr>
          <w:rFonts w:ascii="Times New Roman" w:hAnsi="Times New Roman"/>
          <w:bCs/>
        </w:rPr>
        <w:t xml:space="preserve"> bổ sung biểu mẫu Giấy chứng nhận </w:t>
      </w:r>
      <w:r w:rsidR="007D2746" w:rsidRPr="00F759EB">
        <w:rPr>
          <w:rFonts w:ascii="Times New Roman" w:hAnsi="Times New Roman" w:hint="eastAsia"/>
          <w:bCs/>
        </w:rPr>
        <w:t>đã</w:t>
      </w:r>
      <w:r w:rsidR="007D2746" w:rsidRPr="00F759EB">
        <w:rPr>
          <w:rFonts w:ascii="Times New Roman" w:hAnsi="Times New Roman"/>
          <w:bCs/>
        </w:rPr>
        <w:t xml:space="preserve"> chấp hành xong quyết </w:t>
      </w:r>
      <w:r w:rsidR="007D2746" w:rsidRPr="00F759EB">
        <w:rPr>
          <w:rFonts w:ascii="Times New Roman" w:hAnsi="Times New Roman" w:hint="eastAsia"/>
          <w:bCs/>
        </w:rPr>
        <w:t>đ</w:t>
      </w:r>
      <w:r w:rsidR="007D2746" w:rsidRPr="00F759EB">
        <w:rPr>
          <w:rFonts w:ascii="Times New Roman" w:hAnsi="Times New Roman"/>
          <w:bCs/>
        </w:rPr>
        <w:t xml:space="preserve">ịnh áp dụng biện pháp thay thế xử lý vi phạm hành chính quản lý tại gia </w:t>
      </w:r>
      <w:r w:rsidR="007D2746" w:rsidRPr="00F759EB">
        <w:rPr>
          <w:rFonts w:ascii="Times New Roman" w:hAnsi="Times New Roman" w:hint="eastAsia"/>
          <w:bCs/>
        </w:rPr>
        <w:t>đì</w:t>
      </w:r>
      <w:r w:rsidR="007D2746" w:rsidRPr="00F759EB">
        <w:rPr>
          <w:rFonts w:ascii="Times New Roman" w:hAnsi="Times New Roman"/>
          <w:bCs/>
        </w:rPr>
        <w:t xml:space="preserve">nh </w:t>
      </w:r>
      <w:r w:rsidR="00AB4F77" w:rsidRPr="00F759EB">
        <w:rPr>
          <w:rFonts w:ascii="Times New Roman" w:hAnsi="Times New Roman"/>
          <w:bCs/>
        </w:rPr>
        <w:t>(MGCN02).</w:t>
      </w:r>
    </w:p>
    <w:p w:rsidR="007D2746" w:rsidRPr="00F759EB" w:rsidRDefault="00665D86" w:rsidP="00600E34">
      <w:pPr>
        <w:tabs>
          <w:tab w:val="left" w:pos="993"/>
        </w:tabs>
        <w:spacing w:before="120" w:after="120"/>
        <w:ind w:firstLine="709"/>
        <w:jc w:val="both"/>
        <w:rPr>
          <w:rFonts w:ascii="Times New Roman" w:hAnsi="Times New Roman"/>
          <w:bCs/>
        </w:rPr>
      </w:pPr>
      <w:r w:rsidRPr="00F759EB">
        <w:rPr>
          <w:rFonts w:ascii="Times New Roman" w:hAnsi="Times New Roman"/>
          <w:bCs/>
        </w:rPr>
        <w:t>(ii) B</w:t>
      </w:r>
      <w:r w:rsidR="00EA3524" w:rsidRPr="00F759EB">
        <w:rPr>
          <w:rFonts w:ascii="Times New Roman" w:hAnsi="Times New Roman"/>
          <w:bCs/>
        </w:rPr>
        <w:t>ỏ</w:t>
      </w:r>
      <w:r w:rsidR="00BD1A76" w:rsidRPr="00F759EB">
        <w:rPr>
          <w:rFonts w:ascii="Times New Roman" w:hAnsi="Times New Roman"/>
          <w:bCs/>
        </w:rPr>
        <w:t xml:space="preserve"> </w:t>
      </w:r>
      <w:r w:rsidR="008F0B54" w:rsidRPr="00F759EB">
        <w:rPr>
          <w:rFonts w:ascii="Times New Roman" w:hAnsi="Times New Roman"/>
          <w:bCs/>
        </w:rPr>
        <w:t>04</w:t>
      </w:r>
      <w:r w:rsidR="00EA3524" w:rsidRPr="00F759EB">
        <w:rPr>
          <w:rFonts w:ascii="Times New Roman" w:hAnsi="Times New Roman"/>
          <w:bCs/>
        </w:rPr>
        <w:t xml:space="preserve"> biểu mẫu</w:t>
      </w:r>
      <w:r w:rsidR="008F0B54" w:rsidRPr="00F759EB">
        <w:rPr>
          <w:rFonts w:ascii="Times New Roman" w:hAnsi="Times New Roman"/>
          <w:bCs/>
        </w:rPr>
        <w:t xml:space="preserve"> là: biểu mẫu Thông báo về việc chuyển hồ sơ áp dụng biện pháp giáo dục tại xã, phường, thị trấn để tiếp tục thi hành; biểu mẫu</w:t>
      </w:r>
      <w:r w:rsidR="00EA3524" w:rsidRPr="00F759EB">
        <w:rPr>
          <w:rFonts w:ascii="Times New Roman" w:hAnsi="Times New Roman"/>
          <w:bCs/>
        </w:rPr>
        <w:t xml:space="preserve"> Thông báo </w:t>
      </w:r>
      <w:r w:rsidR="008F0B54" w:rsidRPr="00F759EB">
        <w:rPr>
          <w:rFonts w:ascii="Times New Roman" w:hAnsi="Times New Roman"/>
          <w:bCs/>
        </w:rPr>
        <w:t>kết quả xác minh đối với người vi phạm bị đề nghị áp dụng biện pháp giáo dục tại xã, phường, thị trấn/biện pháp thay thế xử lý vi phạm hành chính quản lý tại gia đình</w:t>
      </w:r>
      <w:r w:rsidR="00EA3524" w:rsidRPr="00F759EB">
        <w:rPr>
          <w:rFonts w:ascii="Times New Roman" w:hAnsi="Times New Roman"/>
          <w:bCs/>
        </w:rPr>
        <w:t xml:space="preserve">; </w:t>
      </w:r>
      <w:r w:rsidR="004D2CBA" w:rsidRPr="00F759EB">
        <w:rPr>
          <w:rFonts w:ascii="Times New Roman" w:hAnsi="Times New Roman"/>
          <w:bCs/>
        </w:rPr>
        <w:t>bỏ biểu mẫu Báo cáo của người được giáo dục về việc chấp hành quyết định áp dụng biện pháp giáo dục tại xã, phường, thị trấn</w:t>
      </w:r>
      <w:r w:rsidR="008F0B54" w:rsidRPr="00F759EB">
        <w:rPr>
          <w:rFonts w:ascii="Times New Roman" w:hAnsi="Times New Roman"/>
          <w:bCs/>
        </w:rPr>
        <w:t>;</w:t>
      </w:r>
      <w:r w:rsidR="004D2CBA" w:rsidRPr="00F759EB">
        <w:rPr>
          <w:rFonts w:ascii="Times New Roman" w:hAnsi="Times New Roman"/>
          <w:bCs/>
        </w:rPr>
        <w:t xml:space="preserve"> </w:t>
      </w:r>
      <w:r w:rsidR="007D2746" w:rsidRPr="00F759EB">
        <w:rPr>
          <w:rFonts w:ascii="Times New Roman" w:hAnsi="Times New Roman"/>
          <w:bCs/>
        </w:rPr>
        <w:t>bỏ biểu mẫu Báo cáo kết quả kiểm tra tính pháp lý hồ s</w:t>
      </w:r>
      <w:r w:rsidR="007D2746" w:rsidRPr="00F759EB">
        <w:rPr>
          <w:rFonts w:ascii="Times New Roman" w:hAnsi="Times New Roman" w:hint="eastAsia"/>
          <w:bCs/>
        </w:rPr>
        <w:t>ơ</w:t>
      </w:r>
      <w:r w:rsidR="007D2746" w:rsidRPr="00F759EB">
        <w:rPr>
          <w:rFonts w:ascii="Times New Roman" w:hAnsi="Times New Roman"/>
          <w:bCs/>
        </w:rPr>
        <w:t xml:space="preserve"> </w:t>
      </w:r>
      <w:r w:rsidR="007D2746" w:rsidRPr="00F759EB">
        <w:rPr>
          <w:rFonts w:ascii="Times New Roman" w:hAnsi="Times New Roman" w:hint="eastAsia"/>
          <w:bCs/>
        </w:rPr>
        <w:t>đ</w:t>
      </w:r>
      <w:r w:rsidR="007D2746" w:rsidRPr="00F759EB">
        <w:rPr>
          <w:rFonts w:ascii="Times New Roman" w:hAnsi="Times New Roman"/>
          <w:bCs/>
        </w:rPr>
        <w:t>ề nghị áp dụng biện pháp xử lý hành chính giáo dục tại xã, ph</w:t>
      </w:r>
      <w:r w:rsidR="007D2746" w:rsidRPr="00F759EB">
        <w:rPr>
          <w:rFonts w:ascii="Times New Roman" w:hAnsi="Times New Roman" w:hint="eastAsia"/>
          <w:bCs/>
        </w:rPr>
        <w:t>ư</w:t>
      </w:r>
      <w:r w:rsidR="007D2746" w:rsidRPr="00F759EB">
        <w:rPr>
          <w:rFonts w:ascii="Times New Roman" w:hAnsi="Times New Roman"/>
          <w:bCs/>
        </w:rPr>
        <w:t>ờng, thị trấn</w:t>
      </w:r>
      <w:r w:rsidR="008F0B54" w:rsidRPr="00F759EB">
        <w:rPr>
          <w:rFonts w:ascii="Times New Roman" w:hAnsi="Times New Roman"/>
          <w:bCs/>
        </w:rPr>
        <w:t xml:space="preserve">. </w:t>
      </w:r>
    </w:p>
    <w:p w:rsidR="00322A64" w:rsidRPr="00F759EB" w:rsidRDefault="00322A64" w:rsidP="00600E34">
      <w:pPr>
        <w:spacing w:before="120" w:after="120"/>
        <w:ind w:firstLine="700"/>
        <w:jc w:val="both"/>
        <w:rPr>
          <w:rFonts w:ascii="Times New Roman" w:hAnsi="Times New Roman"/>
          <w:b/>
        </w:rPr>
      </w:pPr>
      <w:r w:rsidRPr="00F759EB">
        <w:rPr>
          <w:rFonts w:ascii="Times New Roman" w:hAnsi="Times New Roman"/>
          <w:b/>
        </w:rPr>
        <w:t xml:space="preserve">V. </w:t>
      </w:r>
      <w:r w:rsidR="004A5AA4" w:rsidRPr="00F759EB">
        <w:rPr>
          <w:rFonts w:ascii="Times New Roman" w:hAnsi="Times New Roman"/>
          <w:b/>
        </w:rPr>
        <w:t>NHỮNG VẤN ĐỀ XIN Ý KIẾN</w:t>
      </w:r>
    </w:p>
    <w:p w:rsidR="00322A64" w:rsidRPr="00F759EB" w:rsidRDefault="001C2ACD" w:rsidP="00600E34">
      <w:pPr>
        <w:spacing w:before="120" w:after="120"/>
        <w:ind w:firstLine="700"/>
        <w:jc w:val="both"/>
        <w:rPr>
          <w:rFonts w:ascii="Times New Roman" w:hAnsi="Times New Roman"/>
        </w:rPr>
      </w:pPr>
      <w:r w:rsidRPr="00F759EB">
        <w:rPr>
          <w:rFonts w:ascii="Times New Roman" w:hAnsi="Times New Roman"/>
        </w:rPr>
        <w:t>……………………………………………………………………………...</w:t>
      </w:r>
      <w:r w:rsidR="005B4EF7" w:rsidRPr="00F759EB">
        <w:rPr>
          <w:rFonts w:ascii="Times New Roman" w:hAnsi="Times New Roman"/>
        </w:rPr>
        <w:t xml:space="preserve"> </w:t>
      </w:r>
    </w:p>
    <w:p w:rsidR="00B13286" w:rsidRPr="00F759EB" w:rsidRDefault="00B13286" w:rsidP="00600E34">
      <w:pPr>
        <w:pStyle w:val="BodyText"/>
        <w:spacing w:before="120" w:after="120"/>
        <w:ind w:firstLine="720"/>
        <w:outlineLvl w:val="0"/>
        <w:rPr>
          <w:rFonts w:ascii="Times New Roman" w:hAnsi="Times New Roman" w:cs="Times New Roman"/>
          <w:lang w:val="en-US"/>
        </w:rPr>
      </w:pPr>
      <w:r w:rsidRPr="00F759EB">
        <w:rPr>
          <w:rFonts w:ascii="Times New Roman" w:hAnsi="Times New Roman" w:cs="Times New Roman"/>
          <w:lang w:val="en-US"/>
        </w:rPr>
        <w:t xml:space="preserve">Trên đây là nội dung cơ bản của dự thảo Nghị định quy định chế độ áp dụng biện pháp xử lý hành chính giáo dục tại xã, phường, thị trấn, Bộ Tư pháp xin kính trình Chính phủ xem xét, quyết định./. </w:t>
      </w:r>
    </w:p>
    <w:p w:rsidR="00322A64" w:rsidRPr="00F759EB" w:rsidRDefault="004F562D" w:rsidP="00600E34">
      <w:pPr>
        <w:spacing w:before="120" w:after="120"/>
        <w:ind w:firstLine="700"/>
        <w:jc w:val="both"/>
        <w:rPr>
          <w:rFonts w:ascii="Times New Roman" w:hAnsi="Times New Roman"/>
        </w:rPr>
      </w:pPr>
      <w:r w:rsidRPr="00F759EB">
        <w:rPr>
          <w:rFonts w:ascii="Times New Roman" w:hAnsi="Times New Roman"/>
          <w:i/>
        </w:rPr>
        <w:t>(</w:t>
      </w:r>
      <w:r w:rsidR="00322A64" w:rsidRPr="00F759EB">
        <w:rPr>
          <w:rFonts w:ascii="Times New Roman" w:hAnsi="Times New Roman"/>
          <w:i/>
        </w:rPr>
        <w:t xml:space="preserve">Xin gửi kèm theo: (1) Dự thảo Nghị định; (2) </w:t>
      </w:r>
      <w:r w:rsidR="00E660EC" w:rsidRPr="00F759EB">
        <w:rPr>
          <w:rFonts w:ascii="Times New Roman" w:hAnsi="Times New Roman"/>
          <w:i/>
        </w:rPr>
        <w:t xml:space="preserve">Báo cáo thẩm định; </w:t>
      </w:r>
      <w:r w:rsidR="00AE1DA0" w:rsidRPr="00F759EB">
        <w:rPr>
          <w:rFonts w:ascii="Times New Roman" w:hAnsi="Times New Roman"/>
          <w:i/>
        </w:rPr>
        <w:t xml:space="preserve">(3) </w:t>
      </w:r>
      <w:r w:rsidR="00322A64" w:rsidRPr="00F759EB">
        <w:rPr>
          <w:rFonts w:ascii="Times New Roman" w:hAnsi="Times New Roman"/>
          <w:i/>
        </w:rPr>
        <w:t>Báo cáo giải trình</w:t>
      </w:r>
      <w:r w:rsidR="00E660EC" w:rsidRPr="00F759EB">
        <w:rPr>
          <w:rFonts w:ascii="Times New Roman" w:hAnsi="Times New Roman"/>
          <w:i/>
        </w:rPr>
        <w:t>, tiếp thu</w:t>
      </w:r>
      <w:r w:rsidR="00322A64" w:rsidRPr="00F759EB">
        <w:rPr>
          <w:rFonts w:ascii="Times New Roman" w:hAnsi="Times New Roman"/>
          <w:i/>
        </w:rPr>
        <w:t xml:space="preserve"> ý kiến thẩm định; (</w:t>
      </w:r>
      <w:r w:rsidR="00AE1DA0" w:rsidRPr="00F759EB">
        <w:rPr>
          <w:rFonts w:ascii="Times New Roman" w:hAnsi="Times New Roman"/>
          <w:i/>
        </w:rPr>
        <w:t>4</w:t>
      </w:r>
      <w:r w:rsidR="00322A64" w:rsidRPr="00F759EB">
        <w:rPr>
          <w:rFonts w:ascii="Times New Roman" w:hAnsi="Times New Roman"/>
          <w:i/>
        </w:rPr>
        <w:t xml:space="preserve">) </w:t>
      </w:r>
      <w:r w:rsidR="009D3D66" w:rsidRPr="00F759EB">
        <w:rPr>
          <w:rFonts w:ascii="Times New Roman" w:hAnsi="Times New Roman"/>
          <w:i/>
        </w:rPr>
        <w:t>Báo cáo rà soát các văn bản quy phạm pháp luật có liên quan đến dự thảo Nghị định</w:t>
      </w:r>
      <w:r w:rsidR="00AE1DA0" w:rsidRPr="00F759EB">
        <w:rPr>
          <w:rFonts w:ascii="Times New Roman" w:hAnsi="Times New Roman"/>
          <w:i/>
        </w:rPr>
        <w:t>; (5)</w:t>
      </w:r>
      <w:r w:rsidR="009D3D66" w:rsidRPr="00F759EB">
        <w:rPr>
          <w:rFonts w:ascii="Times New Roman" w:hAnsi="Times New Roman"/>
          <w:i/>
        </w:rPr>
        <w:t xml:space="preserve"> </w:t>
      </w:r>
      <w:r w:rsidR="00AE1DA0" w:rsidRPr="00F759EB">
        <w:rPr>
          <w:rFonts w:ascii="Times New Roman" w:hAnsi="Times New Roman"/>
          <w:i/>
        </w:rPr>
        <w:t>Bản tổng hợp, giải trình, tiếp thu ý kiến của cơ quan, tổ chức, cá nhân và đối tượng chịu sự tác động trực tiếp của Nghị định</w:t>
      </w:r>
      <w:r w:rsidR="00322A64" w:rsidRPr="00F759EB">
        <w:rPr>
          <w:rFonts w:ascii="Times New Roman" w:hAnsi="Times New Roman"/>
          <w:i/>
        </w:rPr>
        <w:t xml:space="preserve">; </w:t>
      </w:r>
      <w:r w:rsidR="00881F42" w:rsidRPr="00F759EB">
        <w:rPr>
          <w:rFonts w:ascii="Times New Roman" w:hAnsi="Times New Roman"/>
          <w:i/>
        </w:rPr>
        <w:t xml:space="preserve">(6) Báo cáo đánh giá tác động của chính sách; </w:t>
      </w:r>
      <w:r w:rsidR="00322A64" w:rsidRPr="00F759EB">
        <w:rPr>
          <w:rFonts w:ascii="Times New Roman" w:hAnsi="Times New Roman"/>
          <w:i/>
        </w:rPr>
        <w:t>(</w:t>
      </w:r>
      <w:r w:rsidR="00881F42" w:rsidRPr="00F759EB">
        <w:rPr>
          <w:rFonts w:ascii="Times New Roman" w:hAnsi="Times New Roman"/>
          <w:i/>
        </w:rPr>
        <w:t>7</w:t>
      </w:r>
      <w:r w:rsidR="00322A64" w:rsidRPr="00F759EB">
        <w:rPr>
          <w:rFonts w:ascii="Times New Roman" w:hAnsi="Times New Roman"/>
          <w:i/>
        </w:rPr>
        <w:t xml:space="preserve">) Báo cáo </w:t>
      </w:r>
      <w:r w:rsidR="007A51FF" w:rsidRPr="00F759EB">
        <w:rPr>
          <w:rFonts w:ascii="Times New Roman" w:hAnsi="Times New Roman"/>
          <w:i/>
        </w:rPr>
        <w:t xml:space="preserve">tổng kết 08 năm thực hiện </w:t>
      </w:r>
      <w:r w:rsidR="00322A64" w:rsidRPr="00F759EB">
        <w:rPr>
          <w:rFonts w:ascii="Times New Roman" w:hAnsi="Times New Roman"/>
          <w:i/>
        </w:rPr>
        <w:t>Nghị định</w:t>
      </w:r>
      <w:r w:rsidR="007A51FF" w:rsidRPr="00F759EB">
        <w:rPr>
          <w:rFonts w:ascii="Times New Roman" w:hAnsi="Times New Roman"/>
          <w:i/>
        </w:rPr>
        <w:t xml:space="preserve"> số 111/2013/NĐ-CP và Nghị định số 56/2016/NĐ-CP</w:t>
      </w:r>
      <w:r w:rsidR="00322A64" w:rsidRPr="00F759EB">
        <w:rPr>
          <w:rFonts w:ascii="Times New Roman" w:hAnsi="Times New Roman"/>
          <w:i/>
        </w:rPr>
        <w:t>; (</w:t>
      </w:r>
      <w:r w:rsidR="00881F42" w:rsidRPr="00F759EB">
        <w:rPr>
          <w:rFonts w:ascii="Times New Roman" w:hAnsi="Times New Roman"/>
          <w:i/>
        </w:rPr>
        <w:t>8</w:t>
      </w:r>
      <w:r w:rsidR="00F91F7D" w:rsidRPr="00F759EB">
        <w:rPr>
          <w:rFonts w:ascii="Times New Roman" w:hAnsi="Times New Roman"/>
          <w:i/>
        </w:rPr>
        <w:t xml:space="preserve">) </w:t>
      </w:r>
      <w:r w:rsidR="00B36D01" w:rsidRPr="00F759EB">
        <w:rPr>
          <w:rFonts w:ascii="Times New Roman" w:hAnsi="Times New Roman"/>
          <w:i/>
        </w:rPr>
        <w:t>B</w:t>
      </w:r>
      <w:r w:rsidR="00881F42" w:rsidRPr="00F759EB">
        <w:rPr>
          <w:rFonts w:ascii="Times New Roman" w:hAnsi="Times New Roman"/>
          <w:i/>
        </w:rPr>
        <w:t>ản chụp ý kiến của bộ, cơ quan ngang bộ, cơ quan thuộc Chính phủ</w:t>
      </w:r>
      <w:r w:rsidRPr="00F759EB">
        <w:rPr>
          <w:rFonts w:ascii="Times New Roman" w:hAnsi="Times New Roman"/>
          <w:i/>
        </w:rPr>
        <w:t>)</w:t>
      </w:r>
      <w:r w:rsidR="00322A64" w:rsidRPr="00F759EB">
        <w:rPr>
          <w:rFonts w:ascii="Times New Roman" w:hAnsi="Times New Roman"/>
          <w:i/>
        </w:rPr>
        <w:t xml:space="preserve">. </w:t>
      </w:r>
    </w:p>
    <w:tbl>
      <w:tblPr>
        <w:tblW w:w="9068" w:type="dxa"/>
        <w:tblLook w:val="01E0" w:firstRow="1" w:lastRow="1" w:firstColumn="1" w:lastColumn="1" w:noHBand="0" w:noVBand="0"/>
      </w:tblPr>
      <w:tblGrid>
        <w:gridCol w:w="5524"/>
        <w:gridCol w:w="3544"/>
      </w:tblGrid>
      <w:tr w:rsidR="00DA3F39" w:rsidRPr="00F759EB">
        <w:tc>
          <w:tcPr>
            <w:tcW w:w="5524" w:type="dxa"/>
          </w:tcPr>
          <w:p w:rsidR="00DA3F39" w:rsidRPr="00F759EB" w:rsidRDefault="00DA3F39" w:rsidP="00DA3F39">
            <w:pPr>
              <w:jc w:val="both"/>
              <w:rPr>
                <w:rFonts w:ascii="Times New Roman" w:hAnsi="Times New Roman"/>
                <w:b/>
                <w:bCs/>
                <w:i/>
                <w:iCs/>
                <w:lang w:val="vi-VN"/>
              </w:rPr>
            </w:pPr>
            <w:r w:rsidRPr="00F759EB">
              <w:rPr>
                <w:rFonts w:ascii="Times New Roman" w:hAnsi="Times New Roman"/>
                <w:b/>
                <w:i/>
                <w:iCs/>
                <w:sz w:val="24"/>
                <w:szCs w:val="24"/>
                <w:lang w:val="vi-VN"/>
              </w:rPr>
              <w:t>Nơi nhận</w:t>
            </w:r>
            <w:r w:rsidRPr="00F759EB">
              <w:rPr>
                <w:rFonts w:ascii="Times New Roman" w:hAnsi="Times New Roman"/>
                <w:i/>
                <w:iCs/>
                <w:lang w:val="vi-VN"/>
              </w:rPr>
              <w:t>:</w:t>
            </w:r>
            <w:r w:rsidRPr="00F759EB">
              <w:rPr>
                <w:rFonts w:ascii="Times New Roman" w:hAnsi="Times New Roman"/>
                <w:b/>
                <w:bCs/>
                <w:i/>
                <w:iCs/>
                <w:lang w:val="vi-VN"/>
              </w:rPr>
              <w:t xml:space="preserve">  </w:t>
            </w:r>
          </w:p>
          <w:p w:rsidR="00CA5F92" w:rsidRPr="00F759EB" w:rsidRDefault="00DA3F39" w:rsidP="00DA3F39">
            <w:pPr>
              <w:jc w:val="both"/>
              <w:rPr>
                <w:rFonts w:ascii="Times New Roman" w:hAnsi="Times New Roman"/>
                <w:sz w:val="22"/>
                <w:szCs w:val="22"/>
                <w:lang w:val="vi-VN"/>
              </w:rPr>
            </w:pPr>
            <w:r w:rsidRPr="00F759EB">
              <w:rPr>
                <w:rFonts w:ascii="Times New Roman" w:hAnsi="Times New Roman"/>
                <w:sz w:val="22"/>
                <w:szCs w:val="22"/>
                <w:lang w:val="vi-VN"/>
              </w:rPr>
              <w:t>-</w:t>
            </w:r>
            <w:r w:rsidR="00CA5F92" w:rsidRPr="00F759EB">
              <w:rPr>
                <w:rFonts w:ascii="Times New Roman" w:hAnsi="Times New Roman"/>
                <w:sz w:val="22"/>
                <w:szCs w:val="22"/>
                <w:lang w:val="vi-VN"/>
              </w:rPr>
              <w:t xml:space="preserve"> Như trên;</w:t>
            </w:r>
          </w:p>
          <w:p w:rsidR="00DA3F39" w:rsidRPr="00F759EB" w:rsidRDefault="00CA5F92" w:rsidP="00DA3F39">
            <w:pPr>
              <w:jc w:val="both"/>
              <w:rPr>
                <w:rFonts w:ascii="Times New Roman" w:hAnsi="Times New Roman"/>
                <w:sz w:val="22"/>
                <w:szCs w:val="22"/>
                <w:lang w:val="vi-VN"/>
              </w:rPr>
            </w:pPr>
            <w:r w:rsidRPr="00F759EB">
              <w:rPr>
                <w:rFonts w:ascii="Times New Roman" w:hAnsi="Times New Roman"/>
                <w:sz w:val="22"/>
                <w:szCs w:val="22"/>
                <w:lang w:val="vi-VN"/>
              </w:rPr>
              <w:t xml:space="preserve">- </w:t>
            </w:r>
            <w:r w:rsidR="00DA3F39" w:rsidRPr="00F759EB">
              <w:rPr>
                <w:rFonts w:ascii="Times New Roman" w:hAnsi="Times New Roman"/>
                <w:sz w:val="22"/>
                <w:szCs w:val="22"/>
                <w:lang w:val="vi-VN"/>
              </w:rPr>
              <w:t>Văn phòng Chính phủ</w:t>
            </w:r>
            <w:r w:rsidR="004F562D" w:rsidRPr="00F759EB">
              <w:rPr>
                <w:rFonts w:ascii="Times New Roman" w:hAnsi="Times New Roman"/>
                <w:sz w:val="22"/>
                <w:szCs w:val="22"/>
              </w:rPr>
              <w:t xml:space="preserve"> (để phối hợp)</w:t>
            </w:r>
            <w:r w:rsidR="00DA3F39" w:rsidRPr="00F759EB">
              <w:rPr>
                <w:rFonts w:ascii="Times New Roman" w:hAnsi="Times New Roman"/>
                <w:sz w:val="22"/>
                <w:szCs w:val="22"/>
                <w:lang w:val="vi-VN"/>
              </w:rPr>
              <w:t xml:space="preserve">;                                                                             </w:t>
            </w:r>
          </w:p>
          <w:p w:rsidR="00DA3F39" w:rsidRPr="00F759EB" w:rsidRDefault="00DA3F39" w:rsidP="00DA3F39">
            <w:pPr>
              <w:jc w:val="both"/>
              <w:rPr>
                <w:rFonts w:ascii="Times New Roman" w:hAnsi="Times New Roman"/>
                <w:sz w:val="22"/>
                <w:szCs w:val="22"/>
                <w:lang w:val="vi-VN"/>
              </w:rPr>
            </w:pPr>
            <w:r w:rsidRPr="00F759EB">
              <w:rPr>
                <w:rFonts w:ascii="Times New Roman" w:hAnsi="Times New Roman"/>
                <w:sz w:val="22"/>
                <w:szCs w:val="22"/>
                <w:lang w:val="vi-VN"/>
              </w:rPr>
              <w:t xml:space="preserve">- Lưu: </w:t>
            </w:r>
            <w:r w:rsidR="004B0F42" w:rsidRPr="00F759EB">
              <w:rPr>
                <w:rFonts w:ascii="Times New Roman" w:hAnsi="Times New Roman"/>
                <w:sz w:val="22"/>
                <w:szCs w:val="22"/>
              </w:rPr>
              <w:t>VT</w:t>
            </w:r>
            <w:r w:rsidRPr="00F759EB">
              <w:rPr>
                <w:rFonts w:ascii="Times New Roman" w:hAnsi="Times New Roman"/>
                <w:sz w:val="22"/>
                <w:szCs w:val="22"/>
                <w:lang w:val="vi-VN"/>
              </w:rPr>
              <w:t xml:space="preserve">, </w:t>
            </w:r>
            <w:r w:rsidR="00847445" w:rsidRPr="00F759EB">
              <w:rPr>
                <w:rFonts w:ascii="Times New Roman" w:hAnsi="Times New Roman"/>
                <w:sz w:val="22"/>
                <w:szCs w:val="22"/>
              </w:rPr>
              <w:t>Cục QLXLVPHC&amp;TDTHPL (05b).</w:t>
            </w:r>
            <w:r w:rsidRPr="00F759EB">
              <w:rPr>
                <w:rFonts w:ascii="Times New Roman" w:hAnsi="Times New Roman"/>
                <w:sz w:val="22"/>
                <w:szCs w:val="22"/>
                <w:lang w:val="vi-VN"/>
              </w:rPr>
              <w:t xml:space="preserve">       </w:t>
            </w:r>
          </w:p>
          <w:p w:rsidR="00DA3F39" w:rsidRPr="00F759EB" w:rsidRDefault="00DA3F39" w:rsidP="00DA3F39">
            <w:pPr>
              <w:spacing w:before="60" w:after="60" w:line="288" w:lineRule="auto"/>
              <w:rPr>
                <w:rFonts w:ascii="Times New Roman" w:hAnsi="Times New Roman"/>
                <w:lang w:val="vi-VN"/>
              </w:rPr>
            </w:pPr>
          </w:p>
        </w:tc>
        <w:tc>
          <w:tcPr>
            <w:tcW w:w="3544" w:type="dxa"/>
          </w:tcPr>
          <w:p w:rsidR="00847445" w:rsidRPr="00F759EB" w:rsidRDefault="0079435C" w:rsidP="003F59E9">
            <w:pPr>
              <w:tabs>
                <w:tab w:val="center" w:pos="1664"/>
                <w:tab w:val="right" w:pos="3328"/>
              </w:tabs>
              <w:rPr>
                <w:rFonts w:ascii="Times New Roman" w:hAnsi="Times New Roman"/>
                <w:b/>
                <w:bCs/>
                <w:sz w:val="26"/>
                <w:szCs w:val="24"/>
              </w:rPr>
            </w:pPr>
            <w:r w:rsidRPr="00F759EB">
              <w:rPr>
                <w:rFonts w:ascii="Times New Roman" w:hAnsi="Times New Roman"/>
                <w:b/>
                <w:bCs/>
                <w:sz w:val="26"/>
                <w:szCs w:val="24"/>
                <w:lang w:val="vi-VN"/>
              </w:rPr>
              <w:tab/>
            </w:r>
            <w:r w:rsidR="00DA3F39" w:rsidRPr="00F759EB">
              <w:rPr>
                <w:rFonts w:ascii="Times New Roman" w:hAnsi="Times New Roman"/>
                <w:b/>
                <w:bCs/>
                <w:sz w:val="26"/>
                <w:szCs w:val="24"/>
                <w:lang w:val="vi-VN"/>
              </w:rPr>
              <w:t>BỘ TRƯỞNG</w:t>
            </w:r>
            <w:r w:rsidRPr="00F759EB">
              <w:rPr>
                <w:rFonts w:ascii="Times New Roman" w:hAnsi="Times New Roman"/>
                <w:b/>
                <w:bCs/>
                <w:sz w:val="26"/>
                <w:szCs w:val="24"/>
                <w:lang w:val="vi-VN"/>
              </w:rPr>
              <w:tab/>
            </w:r>
          </w:p>
          <w:p w:rsidR="00DA3F39" w:rsidRPr="00F759EB" w:rsidRDefault="00DA3F39" w:rsidP="00DA3F39">
            <w:pPr>
              <w:spacing w:before="60" w:after="60" w:line="288" w:lineRule="auto"/>
              <w:jc w:val="center"/>
              <w:rPr>
                <w:rFonts w:ascii="Times New Roman" w:hAnsi="Times New Roman"/>
                <w:b/>
                <w:lang w:val="vi-VN"/>
              </w:rPr>
            </w:pPr>
          </w:p>
          <w:p w:rsidR="00DA3F39" w:rsidRPr="00F759EB" w:rsidRDefault="00DA3F39" w:rsidP="00DA3F39">
            <w:pPr>
              <w:spacing w:before="60" w:after="60" w:line="288" w:lineRule="auto"/>
              <w:jc w:val="center"/>
              <w:rPr>
                <w:rFonts w:ascii="Times New Roman" w:hAnsi="Times New Roman"/>
                <w:b/>
              </w:rPr>
            </w:pPr>
          </w:p>
          <w:p w:rsidR="00847445" w:rsidRPr="00F759EB" w:rsidRDefault="00847445" w:rsidP="00DA3F39">
            <w:pPr>
              <w:spacing w:before="60" w:after="60" w:line="288" w:lineRule="auto"/>
              <w:jc w:val="center"/>
              <w:rPr>
                <w:rFonts w:ascii="Times New Roman" w:hAnsi="Times New Roman"/>
                <w:b/>
              </w:rPr>
            </w:pPr>
          </w:p>
          <w:p w:rsidR="00EE07D9" w:rsidRPr="00F759EB" w:rsidRDefault="00EE07D9" w:rsidP="00DA3F39">
            <w:pPr>
              <w:spacing w:before="60" w:after="60" w:line="288" w:lineRule="auto"/>
              <w:jc w:val="center"/>
              <w:rPr>
                <w:rFonts w:ascii="Times New Roman" w:hAnsi="Times New Roman"/>
                <w:b/>
              </w:rPr>
            </w:pPr>
          </w:p>
          <w:p w:rsidR="00847445" w:rsidRPr="00F759EB" w:rsidRDefault="00847445" w:rsidP="00DA3F39">
            <w:pPr>
              <w:spacing w:before="60" w:after="60" w:line="288" w:lineRule="auto"/>
              <w:jc w:val="center"/>
              <w:rPr>
                <w:rFonts w:ascii="Times New Roman" w:hAnsi="Times New Roman"/>
                <w:b/>
              </w:rPr>
            </w:pPr>
            <w:r w:rsidRPr="00F759EB">
              <w:rPr>
                <w:rFonts w:ascii="Times New Roman" w:hAnsi="Times New Roman"/>
                <w:b/>
              </w:rPr>
              <w:t>Lê Thành Long</w:t>
            </w:r>
          </w:p>
        </w:tc>
      </w:tr>
    </w:tbl>
    <w:p w:rsidR="00DA3F39" w:rsidRPr="00F759EB" w:rsidRDefault="00DA3F39" w:rsidP="00DA3F39">
      <w:pPr>
        <w:spacing w:before="200" w:after="200" w:line="340" w:lineRule="exact"/>
        <w:ind w:firstLine="720"/>
        <w:jc w:val="both"/>
        <w:rPr>
          <w:rFonts w:ascii="Times New Roman" w:hAnsi="Times New Roman"/>
          <w:lang w:val="vi-VN"/>
        </w:rPr>
      </w:pPr>
    </w:p>
    <w:p w:rsidR="00DA3F39" w:rsidRPr="00F759EB" w:rsidRDefault="00DA3F39" w:rsidP="00DA3F39">
      <w:pPr>
        <w:spacing w:line="264" w:lineRule="auto"/>
        <w:ind w:firstLine="680"/>
        <w:jc w:val="both"/>
        <w:rPr>
          <w:rFonts w:ascii="Times New Roman" w:hAnsi="Times New Roman"/>
          <w:bCs/>
          <w:lang w:val="vi-VN"/>
        </w:rPr>
      </w:pPr>
    </w:p>
    <w:p w:rsidR="00441DF0" w:rsidRPr="00F759EB" w:rsidRDefault="00441DF0">
      <w:pPr>
        <w:rPr>
          <w:rFonts w:ascii="Times New Roman" w:hAnsi="Times New Roman"/>
        </w:rPr>
      </w:pPr>
    </w:p>
    <w:sectPr w:rsidR="00441DF0" w:rsidRPr="00F759EB" w:rsidSect="004C32DD">
      <w:headerReference w:type="default" r:id="rId11"/>
      <w:footerReference w:type="even" r:id="rId12"/>
      <w:footerReference w:type="default" r:id="rId13"/>
      <w:pgSz w:w="11907" w:h="16840" w:code="9"/>
      <w:pgMar w:top="1418" w:right="1134" w:bottom="1418"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EF" w:rsidRDefault="00B41BEF">
      <w:r>
        <w:separator/>
      </w:r>
    </w:p>
  </w:endnote>
  <w:endnote w:type="continuationSeparator" w:id="0">
    <w:p w:rsidR="00B41BEF" w:rsidRDefault="00B4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85" w:rsidRDefault="00282185" w:rsidP="008920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2185" w:rsidRDefault="00282185" w:rsidP="008A44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85" w:rsidRDefault="00282185" w:rsidP="008A441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EF" w:rsidRDefault="00B41BEF">
      <w:r>
        <w:separator/>
      </w:r>
    </w:p>
  </w:footnote>
  <w:footnote w:type="continuationSeparator" w:id="0">
    <w:p w:rsidR="00B41BEF" w:rsidRDefault="00B41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85" w:rsidRPr="003F59E9" w:rsidRDefault="00282185">
    <w:pPr>
      <w:pStyle w:val="Header"/>
      <w:jc w:val="center"/>
      <w:rPr>
        <w:rFonts w:ascii="Times New Roman" w:hAnsi="Times New Roman"/>
      </w:rPr>
    </w:pPr>
    <w:r w:rsidRPr="003F59E9">
      <w:rPr>
        <w:rFonts w:ascii="Times New Roman" w:hAnsi="Times New Roman"/>
      </w:rPr>
      <w:fldChar w:fldCharType="begin"/>
    </w:r>
    <w:r w:rsidRPr="003F59E9">
      <w:rPr>
        <w:rFonts w:ascii="Times New Roman" w:hAnsi="Times New Roman"/>
      </w:rPr>
      <w:instrText xml:space="preserve"> PAGE   \* MERGEFORMAT </w:instrText>
    </w:r>
    <w:r w:rsidRPr="003F59E9">
      <w:rPr>
        <w:rFonts w:ascii="Times New Roman" w:hAnsi="Times New Roman"/>
      </w:rPr>
      <w:fldChar w:fldCharType="separate"/>
    </w:r>
    <w:r w:rsidR="00F759EB">
      <w:rPr>
        <w:rFonts w:ascii="Times New Roman" w:hAnsi="Times New Roman"/>
        <w:noProof/>
      </w:rPr>
      <w:t>4</w:t>
    </w:r>
    <w:r w:rsidRPr="003F59E9">
      <w:rPr>
        <w:rFonts w:ascii="Times New Roman" w:hAnsi="Times New Roman"/>
      </w:rPr>
      <w:fldChar w:fldCharType="end"/>
    </w:r>
  </w:p>
  <w:p w:rsidR="00282185" w:rsidRPr="003F59E9" w:rsidRDefault="0028218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A66"/>
    <w:multiLevelType w:val="hybridMultilevel"/>
    <w:tmpl w:val="68DA0D24"/>
    <w:lvl w:ilvl="0" w:tplc="4A2A878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6481EDA"/>
    <w:multiLevelType w:val="hybridMultilevel"/>
    <w:tmpl w:val="81A6307A"/>
    <w:lvl w:ilvl="0" w:tplc="D40A14B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EA82B6B"/>
    <w:multiLevelType w:val="multilevel"/>
    <w:tmpl w:val="CF441B0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EC733A8"/>
    <w:multiLevelType w:val="multilevel"/>
    <w:tmpl w:val="926CB0D6"/>
    <w:lvl w:ilvl="0">
      <w:start w:val="1"/>
      <w:numFmt w:val="decimal"/>
      <w:lvlText w:val="%1."/>
      <w:lvlJc w:val="left"/>
      <w:pPr>
        <w:tabs>
          <w:tab w:val="num" w:pos="1040"/>
        </w:tabs>
        <w:ind w:left="10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54"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72" w:hanging="2160"/>
      </w:pPr>
      <w:rPr>
        <w:rFonts w:hint="default"/>
      </w:rPr>
    </w:lvl>
  </w:abstractNum>
  <w:abstractNum w:abstractNumId="4" w15:restartNumberingAfterBreak="0">
    <w:nsid w:val="2F003EE5"/>
    <w:multiLevelType w:val="hybridMultilevel"/>
    <w:tmpl w:val="2B4082D4"/>
    <w:lvl w:ilvl="0" w:tplc="1BF859D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6C01681"/>
    <w:multiLevelType w:val="hybridMultilevel"/>
    <w:tmpl w:val="957084DE"/>
    <w:lvl w:ilvl="0" w:tplc="D4CAF4A2">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6" w15:restartNumberingAfterBreak="0">
    <w:nsid w:val="4C4254CB"/>
    <w:multiLevelType w:val="hybridMultilevel"/>
    <w:tmpl w:val="D898E9D6"/>
    <w:lvl w:ilvl="0" w:tplc="9E06FBDC">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5DA8468E"/>
    <w:multiLevelType w:val="hybridMultilevel"/>
    <w:tmpl w:val="18DAA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84A92"/>
    <w:multiLevelType w:val="hybridMultilevel"/>
    <w:tmpl w:val="1286E826"/>
    <w:lvl w:ilvl="0" w:tplc="DB5C14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D5F66B9"/>
    <w:multiLevelType w:val="hybridMultilevel"/>
    <w:tmpl w:val="3F7AB0E2"/>
    <w:lvl w:ilvl="0" w:tplc="37DA2EA4">
      <w:start w:val="1"/>
      <w:numFmt w:val="lowerLetter"/>
      <w:lvlText w:val="%1)"/>
      <w:lvlJc w:val="left"/>
      <w:pPr>
        <w:tabs>
          <w:tab w:val="num" w:pos="1040"/>
        </w:tabs>
        <w:ind w:left="1040" w:hanging="360"/>
      </w:pPr>
      <w:rPr>
        <w:rFonts w:hint="default"/>
      </w:rPr>
    </w:lvl>
    <w:lvl w:ilvl="1" w:tplc="3AEA953A">
      <w:start w:val="1"/>
      <w:numFmt w:val="decimal"/>
      <w:lvlText w:val="%2."/>
      <w:lvlJc w:val="left"/>
      <w:pPr>
        <w:tabs>
          <w:tab w:val="num" w:pos="2454"/>
        </w:tabs>
        <w:ind w:left="2454" w:hanging="1054"/>
      </w:pPr>
      <w:rPr>
        <w:rFonts w:hint="default"/>
      </w:r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num w:numId="1">
    <w:abstractNumId w:val="3"/>
  </w:num>
  <w:num w:numId="2">
    <w:abstractNumId w:val="9"/>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E0"/>
    <w:rsid w:val="00001089"/>
    <w:rsid w:val="00005005"/>
    <w:rsid w:val="00015B73"/>
    <w:rsid w:val="0001784D"/>
    <w:rsid w:val="00017F3F"/>
    <w:rsid w:val="000225C8"/>
    <w:rsid w:val="00022BC9"/>
    <w:rsid w:val="00024EFF"/>
    <w:rsid w:val="00036D3D"/>
    <w:rsid w:val="00037A58"/>
    <w:rsid w:val="00043C07"/>
    <w:rsid w:val="00067493"/>
    <w:rsid w:val="00071305"/>
    <w:rsid w:val="000774DE"/>
    <w:rsid w:val="00077FA4"/>
    <w:rsid w:val="0008558B"/>
    <w:rsid w:val="00091F6B"/>
    <w:rsid w:val="00092A30"/>
    <w:rsid w:val="000971A7"/>
    <w:rsid w:val="000971F0"/>
    <w:rsid w:val="000972A6"/>
    <w:rsid w:val="000A417E"/>
    <w:rsid w:val="000A7C7B"/>
    <w:rsid w:val="000B3FA4"/>
    <w:rsid w:val="000B68FA"/>
    <w:rsid w:val="000B6C02"/>
    <w:rsid w:val="000C2F7D"/>
    <w:rsid w:val="000C4990"/>
    <w:rsid w:val="000C5C86"/>
    <w:rsid w:val="000C6780"/>
    <w:rsid w:val="000D7512"/>
    <w:rsid w:val="000E7EBF"/>
    <w:rsid w:val="0011060E"/>
    <w:rsid w:val="00130F30"/>
    <w:rsid w:val="00131AF5"/>
    <w:rsid w:val="001324BF"/>
    <w:rsid w:val="0013407E"/>
    <w:rsid w:val="00143629"/>
    <w:rsid w:val="001450AC"/>
    <w:rsid w:val="001506D7"/>
    <w:rsid w:val="00153648"/>
    <w:rsid w:val="00171950"/>
    <w:rsid w:val="00175FFB"/>
    <w:rsid w:val="00177088"/>
    <w:rsid w:val="00183A9C"/>
    <w:rsid w:val="00185B60"/>
    <w:rsid w:val="001908DD"/>
    <w:rsid w:val="001A3603"/>
    <w:rsid w:val="001A3964"/>
    <w:rsid w:val="001A77E3"/>
    <w:rsid w:val="001C180D"/>
    <w:rsid w:val="001C2ACD"/>
    <w:rsid w:val="001C3DFD"/>
    <w:rsid w:val="001C46C6"/>
    <w:rsid w:val="001C6213"/>
    <w:rsid w:val="001D0701"/>
    <w:rsid w:val="001D4F5F"/>
    <w:rsid w:val="001D69F4"/>
    <w:rsid w:val="001E631E"/>
    <w:rsid w:val="001E6CDD"/>
    <w:rsid w:val="001F307F"/>
    <w:rsid w:val="001F3AF5"/>
    <w:rsid w:val="001F735B"/>
    <w:rsid w:val="001F7512"/>
    <w:rsid w:val="00205500"/>
    <w:rsid w:val="00205C6A"/>
    <w:rsid w:val="00207888"/>
    <w:rsid w:val="00217968"/>
    <w:rsid w:val="0023151B"/>
    <w:rsid w:val="00233BEB"/>
    <w:rsid w:val="00240D56"/>
    <w:rsid w:val="0024312D"/>
    <w:rsid w:val="00247BA2"/>
    <w:rsid w:val="00252645"/>
    <w:rsid w:val="00252BDA"/>
    <w:rsid w:val="002574BA"/>
    <w:rsid w:val="002734A6"/>
    <w:rsid w:val="00274302"/>
    <w:rsid w:val="00277AFF"/>
    <w:rsid w:val="0028097A"/>
    <w:rsid w:val="00282185"/>
    <w:rsid w:val="00283391"/>
    <w:rsid w:val="00286027"/>
    <w:rsid w:val="00295509"/>
    <w:rsid w:val="0029664D"/>
    <w:rsid w:val="0029698D"/>
    <w:rsid w:val="002A2544"/>
    <w:rsid w:val="002A7DDA"/>
    <w:rsid w:val="002B1CDD"/>
    <w:rsid w:val="002C732C"/>
    <w:rsid w:val="002D19D7"/>
    <w:rsid w:val="002D1D53"/>
    <w:rsid w:val="002D78A5"/>
    <w:rsid w:val="002E29B2"/>
    <w:rsid w:val="002E394C"/>
    <w:rsid w:val="002E6C30"/>
    <w:rsid w:val="002E76D3"/>
    <w:rsid w:val="002F1106"/>
    <w:rsid w:val="002F6F5E"/>
    <w:rsid w:val="00301A07"/>
    <w:rsid w:val="00311BE6"/>
    <w:rsid w:val="00314188"/>
    <w:rsid w:val="003142AA"/>
    <w:rsid w:val="003215AD"/>
    <w:rsid w:val="00322843"/>
    <w:rsid w:val="00322A64"/>
    <w:rsid w:val="0034720D"/>
    <w:rsid w:val="003546FF"/>
    <w:rsid w:val="00356269"/>
    <w:rsid w:val="003667B6"/>
    <w:rsid w:val="00374845"/>
    <w:rsid w:val="00375B58"/>
    <w:rsid w:val="00380C83"/>
    <w:rsid w:val="00392148"/>
    <w:rsid w:val="00397074"/>
    <w:rsid w:val="003A1579"/>
    <w:rsid w:val="003A55A5"/>
    <w:rsid w:val="003B127A"/>
    <w:rsid w:val="003B39E5"/>
    <w:rsid w:val="003D38D1"/>
    <w:rsid w:val="003D57E4"/>
    <w:rsid w:val="003D5CF8"/>
    <w:rsid w:val="003E118E"/>
    <w:rsid w:val="003E2F2B"/>
    <w:rsid w:val="003F0287"/>
    <w:rsid w:val="003F110A"/>
    <w:rsid w:val="003F59E9"/>
    <w:rsid w:val="00403584"/>
    <w:rsid w:val="0042110C"/>
    <w:rsid w:val="00424CF5"/>
    <w:rsid w:val="00425E8E"/>
    <w:rsid w:val="00430771"/>
    <w:rsid w:val="004348A8"/>
    <w:rsid w:val="00437F35"/>
    <w:rsid w:val="00441DF0"/>
    <w:rsid w:val="00443567"/>
    <w:rsid w:val="004473E8"/>
    <w:rsid w:val="00470A79"/>
    <w:rsid w:val="00472B42"/>
    <w:rsid w:val="00473D4A"/>
    <w:rsid w:val="00476033"/>
    <w:rsid w:val="00484051"/>
    <w:rsid w:val="004841BF"/>
    <w:rsid w:val="00484FA8"/>
    <w:rsid w:val="00490B1A"/>
    <w:rsid w:val="00495E50"/>
    <w:rsid w:val="004A2DDD"/>
    <w:rsid w:val="004A5AA4"/>
    <w:rsid w:val="004A6173"/>
    <w:rsid w:val="004A74C7"/>
    <w:rsid w:val="004B0F42"/>
    <w:rsid w:val="004B1D8F"/>
    <w:rsid w:val="004B42FD"/>
    <w:rsid w:val="004B5460"/>
    <w:rsid w:val="004B5684"/>
    <w:rsid w:val="004C088B"/>
    <w:rsid w:val="004C32DD"/>
    <w:rsid w:val="004C3A04"/>
    <w:rsid w:val="004C5D9B"/>
    <w:rsid w:val="004D2CBA"/>
    <w:rsid w:val="004D71EF"/>
    <w:rsid w:val="004E471C"/>
    <w:rsid w:val="004F38E6"/>
    <w:rsid w:val="004F562D"/>
    <w:rsid w:val="004F63D8"/>
    <w:rsid w:val="00503164"/>
    <w:rsid w:val="005038AE"/>
    <w:rsid w:val="00510A9D"/>
    <w:rsid w:val="00521037"/>
    <w:rsid w:val="00526826"/>
    <w:rsid w:val="00526AF6"/>
    <w:rsid w:val="00542BEB"/>
    <w:rsid w:val="005442F8"/>
    <w:rsid w:val="00546759"/>
    <w:rsid w:val="005467F9"/>
    <w:rsid w:val="005513E6"/>
    <w:rsid w:val="00551C2F"/>
    <w:rsid w:val="00551C94"/>
    <w:rsid w:val="00552E4A"/>
    <w:rsid w:val="005537D1"/>
    <w:rsid w:val="00555CF1"/>
    <w:rsid w:val="0057087F"/>
    <w:rsid w:val="0057110E"/>
    <w:rsid w:val="00576E62"/>
    <w:rsid w:val="005800D2"/>
    <w:rsid w:val="00581E4F"/>
    <w:rsid w:val="005B4B71"/>
    <w:rsid w:val="005B4EF7"/>
    <w:rsid w:val="005B4F73"/>
    <w:rsid w:val="005C1854"/>
    <w:rsid w:val="005C4C72"/>
    <w:rsid w:val="005D5197"/>
    <w:rsid w:val="005E0DEB"/>
    <w:rsid w:val="005E16EA"/>
    <w:rsid w:val="005E47FE"/>
    <w:rsid w:val="005F0782"/>
    <w:rsid w:val="00600307"/>
    <w:rsid w:val="00600E34"/>
    <w:rsid w:val="00604239"/>
    <w:rsid w:val="006058C5"/>
    <w:rsid w:val="00612CE9"/>
    <w:rsid w:val="00613E36"/>
    <w:rsid w:val="00623C94"/>
    <w:rsid w:val="00630FDE"/>
    <w:rsid w:val="00632760"/>
    <w:rsid w:val="00633DB1"/>
    <w:rsid w:val="00636C3B"/>
    <w:rsid w:val="00643599"/>
    <w:rsid w:val="00644EA2"/>
    <w:rsid w:val="006458C5"/>
    <w:rsid w:val="00647340"/>
    <w:rsid w:val="00651E3C"/>
    <w:rsid w:val="006540B1"/>
    <w:rsid w:val="00654FFD"/>
    <w:rsid w:val="00663394"/>
    <w:rsid w:val="00663E2A"/>
    <w:rsid w:val="00665D86"/>
    <w:rsid w:val="00666E6D"/>
    <w:rsid w:val="006718F7"/>
    <w:rsid w:val="00676385"/>
    <w:rsid w:val="00681C64"/>
    <w:rsid w:val="006840A6"/>
    <w:rsid w:val="00684FCF"/>
    <w:rsid w:val="006A013F"/>
    <w:rsid w:val="006A0C8A"/>
    <w:rsid w:val="006A1075"/>
    <w:rsid w:val="006A159F"/>
    <w:rsid w:val="006A2EDB"/>
    <w:rsid w:val="006A7903"/>
    <w:rsid w:val="006B4EBC"/>
    <w:rsid w:val="006B5DBD"/>
    <w:rsid w:val="006C01FF"/>
    <w:rsid w:val="006C7006"/>
    <w:rsid w:val="006D5C66"/>
    <w:rsid w:val="006E1569"/>
    <w:rsid w:val="006E2982"/>
    <w:rsid w:val="006E3F9E"/>
    <w:rsid w:val="006F27D1"/>
    <w:rsid w:val="006F6120"/>
    <w:rsid w:val="007029F1"/>
    <w:rsid w:val="007061C9"/>
    <w:rsid w:val="00711008"/>
    <w:rsid w:val="00712C82"/>
    <w:rsid w:val="007131E1"/>
    <w:rsid w:val="00717510"/>
    <w:rsid w:val="00720321"/>
    <w:rsid w:val="0074007D"/>
    <w:rsid w:val="007415F5"/>
    <w:rsid w:val="00741ED6"/>
    <w:rsid w:val="00746A41"/>
    <w:rsid w:val="00752236"/>
    <w:rsid w:val="007611DB"/>
    <w:rsid w:val="0076647A"/>
    <w:rsid w:val="00777053"/>
    <w:rsid w:val="00784AD7"/>
    <w:rsid w:val="00784EE8"/>
    <w:rsid w:val="007879AC"/>
    <w:rsid w:val="0079435C"/>
    <w:rsid w:val="007A03D6"/>
    <w:rsid w:val="007A51FF"/>
    <w:rsid w:val="007A6669"/>
    <w:rsid w:val="007D1F83"/>
    <w:rsid w:val="007D2746"/>
    <w:rsid w:val="007E56C5"/>
    <w:rsid w:val="007F1A94"/>
    <w:rsid w:val="007F1E56"/>
    <w:rsid w:val="007F2723"/>
    <w:rsid w:val="007F5DA1"/>
    <w:rsid w:val="007F76AB"/>
    <w:rsid w:val="00801989"/>
    <w:rsid w:val="00803B7B"/>
    <w:rsid w:val="008049BE"/>
    <w:rsid w:val="00812351"/>
    <w:rsid w:val="00812E91"/>
    <w:rsid w:val="00820A3F"/>
    <w:rsid w:val="00827444"/>
    <w:rsid w:val="0083195E"/>
    <w:rsid w:val="00833AB6"/>
    <w:rsid w:val="00835EE6"/>
    <w:rsid w:val="008432AB"/>
    <w:rsid w:val="00847445"/>
    <w:rsid w:val="00850AE0"/>
    <w:rsid w:val="00851894"/>
    <w:rsid w:val="00861D10"/>
    <w:rsid w:val="00872B13"/>
    <w:rsid w:val="0087665E"/>
    <w:rsid w:val="0088016A"/>
    <w:rsid w:val="008817F0"/>
    <w:rsid w:val="00881F42"/>
    <w:rsid w:val="00886C13"/>
    <w:rsid w:val="00890A57"/>
    <w:rsid w:val="0089202C"/>
    <w:rsid w:val="00892654"/>
    <w:rsid w:val="00896FD4"/>
    <w:rsid w:val="008A04CF"/>
    <w:rsid w:val="008A441F"/>
    <w:rsid w:val="008A6796"/>
    <w:rsid w:val="008B08D4"/>
    <w:rsid w:val="008B36EC"/>
    <w:rsid w:val="008B49D5"/>
    <w:rsid w:val="008B7B63"/>
    <w:rsid w:val="008C2CCA"/>
    <w:rsid w:val="008D5902"/>
    <w:rsid w:val="008E060D"/>
    <w:rsid w:val="008E1460"/>
    <w:rsid w:val="008F0B54"/>
    <w:rsid w:val="008F1A11"/>
    <w:rsid w:val="008F205A"/>
    <w:rsid w:val="0091075A"/>
    <w:rsid w:val="00913440"/>
    <w:rsid w:val="00917D86"/>
    <w:rsid w:val="0092176E"/>
    <w:rsid w:val="00937F55"/>
    <w:rsid w:val="00942CDD"/>
    <w:rsid w:val="00951A7C"/>
    <w:rsid w:val="00952E51"/>
    <w:rsid w:val="00953A77"/>
    <w:rsid w:val="00956011"/>
    <w:rsid w:val="009618BD"/>
    <w:rsid w:val="00962E80"/>
    <w:rsid w:val="00963A5E"/>
    <w:rsid w:val="00967EDC"/>
    <w:rsid w:val="009750A4"/>
    <w:rsid w:val="00976B03"/>
    <w:rsid w:val="009A00F1"/>
    <w:rsid w:val="009A41AA"/>
    <w:rsid w:val="009A6442"/>
    <w:rsid w:val="009A7F81"/>
    <w:rsid w:val="009A7FE1"/>
    <w:rsid w:val="009C1A06"/>
    <w:rsid w:val="009C3A5B"/>
    <w:rsid w:val="009D07E4"/>
    <w:rsid w:val="009D32C7"/>
    <w:rsid w:val="009D3CAE"/>
    <w:rsid w:val="009D3D66"/>
    <w:rsid w:val="009E0E51"/>
    <w:rsid w:val="009F32D9"/>
    <w:rsid w:val="009F37B5"/>
    <w:rsid w:val="009F7BB0"/>
    <w:rsid w:val="00A025CD"/>
    <w:rsid w:val="00A05230"/>
    <w:rsid w:val="00A2375E"/>
    <w:rsid w:val="00A314E5"/>
    <w:rsid w:val="00A32D86"/>
    <w:rsid w:val="00A338AC"/>
    <w:rsid w:val="00A362CD"/>
    <w:rsid w:val="00A40ECA"/>
    <w:rsid w:val="00A4271A"/>
    <w:rsid w:val="00A53154"/>
    <w:rsid w:val="00A64653"/>
    <w:rsid w:val="00A667C4"/>
    <w:rsid w:val="00A66D2F"/>
    <w:rsid w:val="00A75DAA"/>
    <w:rsid w:val="00A77D81"/>
    <w:rsid w:val="00A94242"/>
    <w:rsid w:val="00AA0183"/>
    <w:rsid w:val="00AB1389"/>
    <w:rsid w:val="00AB2ADE"/>
    <w:rsid w:val="00AB4F77"/>
    <w:rsid w:val="00AC087A"/>
    <w:rsid w:val="00AD0834"/>
    <w:rsid w:val="00AD09F9"/>
    <w:rsid w:val="00AD31D8"/>
    <w:rsid w:val="00AD5AA2"/>
    <w:rsid w:val="00AE1DA0"/>
    <w:rsid w:val="00AF0104"/>
    <w:rsid w:val="00AF4E62"/>
    <w:rsid w:val="00AF4FA6"/>
    <w:rsid w:val="00B100E0"/>
    <w:rsid w:val="00B11F8B"/>
    <w:rsid w:val="00B12B5B"/>
    <w:rsid w:val="00B13286"/>
    <w:rsid w:val="00B136BE"/>
    <w:rsid w:val="00B16418"/>
    <w:rsid w:val="00B2031C"/>
    <w:rsid w:val="00B274C8"/>
    <w:rsid w:val="00B30450"/>
    <w:rsid w:val="00B36D01"/>
    <w:rsid w:val="00B36D9E"/>
    <w:rsid w:val="00B36E0B"/>
    <w:rsid w:val="00B403B7"/>
    <w:rsid w:val="00B41BEF"/>
    <w:rsid w:val="00B42F39"/>
    <w:rsid w:val="00B53BB7"/>
    <w:rsid w:val="00B5601B"/>
    <w:rsid w:val="00B5637D"/>
    <w:rsid w:val="00B56423"/>
    <w:rsid w:val="00B568EA"/>
    <w:rsid w:val="00B63A4F"/>
    <w:rsid w:val="00B757CD"/>
    <w:rsid w:val="00B86063"/>
    <w:rsid w:val="00B92557"/>
    <w:rsid w:val="00B93507"/>
    <w:rsid w:val="00B96394"/>
    <w:rsid w:val="00BB1317"/>
    <w:rsid w:val="00BC0F76"/>
    <w:rsid w:val="00BC69AD"/>
    <w:rsid w:val="00BD0319"/>
    <w:rsid w:val="00BD1A76"/>
    <w:rsid w:val="00BD1ADF"/>
    <w:rsid w:val="00BD4509"/>
    <w:rsid w:val="00BD5C07"/>
    <w:rsid w:val="00BE0B54"/>
    <w:rsid w:val="00BE578B"/>
    <w:rsid w:val="00BF4B66"/>
    <w:rsid w:val="00C03BB5"/>
    <w:rsid w:val="00C10887"/>
    <w:rsid w:val="00C1231B"/>
    <w:rsid w:val="00C26010"/>
    <w:rsid w:val="00C33FF0"/>
    <w:rsid w:val="00C34CC5"/>
    <w:rsid w:val="00C35533"/>
    <w:rsid w:val="00C43AC2"/>
    <w:rsid w:val="00C468D3"/>
    <w:rsid w:val="00C51461"/>
    <w:rsid w:val="00C55339"/>
    <w:rsid w:val="00C8350E"/>
    <w:rsid w:val="00C9033A"/>
    <w:rsid w:val="00C910D4"/>
    <w:rsid w:val="00CA3BF5"/>
    <w:rsid w:val="00CA3DE0"/>
    <w:rsid w:val="00CA5F92"/>
    <w:rsid w:val="00CC0827"/>
    <w:rsid w:val="00CC68B2"/>
    <w:rsid w:val="00CD0994"/>
    <w:rsid w:val="00CD4338"/>
    <w:rsid w:val="00CE06FD"/>
    <w:rsid w:val="00CE1330"/>
    <w:rsid w:val="00CE24AA"/>
    <w:rsid w:val="00CE3225"/>
    <w:rsid w:val="00CE5476"/>
    <w:rsid w:val="00CE6588"/>
    <w:rsid w:val="00D044E4"/>
    <w:rsid w:val="00D04A48"/>
    <w:rsid w:val="00D10A8A"/>
    <w:rsid w:val="00D11F74"/>
    <w:rsid w:val="00D16A6E"/>
    <w:rsid w:val="00D211FF"/>
    <w:rsid w:val="00D24CC2"/>
    <w:rsid w:val="00D258BA"/>
    <w:rsid w:val="00D2651F"/>
    <w:rsid w:val="00D438C1"/>
    <w:rsid w:val="00D43D94"/>
    <w:rsid w:val="00D5070F"/>
    <w:rsid w:val="00D51018"/>
    <w:rsid w:val="00D54F00"/>
    <w:rsid w:val="00D55E96"/>
    <w:rsid w:val="00D72C56"/>
    <w:rsid w:val="00D8005C"/>
    <w:rsid w:val="00D942E3"/>
    <w:rsid w:val="00D96201"/>
    <w:rsid w:val="00DA3F39"/>
    <w:rsid w:val="00DB38E8"/>
    <w:rsid w:val="00DB7E4C"/>
    <w:rsid w:val="00DC10A0"/>
    <w:rsid w:val="00DD01CE"/>
    <w:rsid w:val="00DD6769"/>
    <w:rsid w:val="00DE446E"/>
    <w:rsid w:val="00DF672F"/>
    <w:rsid w:val="00E17318"/>
    <w:rsid w:val="00E23BAA"/>
    <w:rsid w:val="00E24080"/>
    <w:rsid w:val="00E24211"/>
    <w:rsid w:val="00E24466"/>
    <w:rsid w:val="00E31AC0"/>
    <w:rsid w:val="00E32515"/>
    <w:rsid w:val="00E412BA"/>
    <w:rsid w:val="00E53058"/>
    <w:rsid w:val="00E60A06"/>
    <w:rsid w:val="00E62233"/>
    <w:rsid w:val="00E659AB"/>
    <w:rsid w:val="00E660EC"/>
    <w:rsid w:val="00E6740B"/>
    <w:rsid w:val="00E70AFE"/>
    <w:rsid w:val="00E742A1"/>
    <w:rsid w:val="00E74C26"/>
    <w:rsid w:val="00E80504"/>
    <w:rsid w:val="00E82BB0"/>
    <w:rsid w:val="00E85E65"/>
    <w:rsid w:val="00E860C1"/>
    <w:rsid w:val="00E875BB"/>
    <w:rsid w:val="00E90070"/>
    <w:rsid w:val="00E910FE"/>
    <w:rsid w:val="00EA0BA0"/>
    <w:rsid w:val="00EA3524"/>
    <w:rsid w:val="00EB45F7"/>
    <w:rsid w:val="00EB47E2"/>
    <w:rsid w:val="00EB4D3E"/>
    <w:rsid w:val="00EB5B78"/>
    <w:rsid w:val="00ED2C7B"/>
    <w:rsid w:val="00ED3194"/>
    <w:rsid w:val="00ED5C09"/>
    <w:rsid w:val="00EE0105"/>
    <w:rsid w:val="00EE07D9"/>
    <w:rsid w:val="00EE481B"/>
    <w:rsid w:val="00EF22A5"/>
    <w:rsid w:val="00EF45D6"/>
    <w:rsid w:val="00F0716B"/>
    <w:rsid w:val="00F10391"/>
    <w:rsid w:val="00F128F9"/>
    <w:rsid w:val="00F144E4"/>
    <w:rsid w:val="00F147F1"/>
    <w:rsid w:val="00F14A50"/>
    <w:rsid w:val="00F15EEE"/>
    <w:rsid w:val="00F27933"/>
    <w:rsid w:val="00F40DA2"/>
    <w:rsid w:val="00F41341"/>
    <w:rsid w:val="00F50007"/>
    <w:rsid w:val="00F50848"/>
    <w:rsid w:val="00F5576E"/>
    <w:rsid w:val="00F64777"/>
    <w:rsid w:val="00F64C5B"/>
    <w:rsid w:val="00F7433E"/>
    <w:rsid w:val="00F759EB"/>
    <w:rsid w:val="00F804E7"/>
    <w:rsid w:val="00F812F3"/>
    <w:rsid w:val="00F91A01"/>
    <w:rsid w:val="00F91F7D"/>
    <w:rsid w:val="00FA11B8"/>
    <w:rsid w:val="00FA3F67"/>
    <w:rsid w:val="00FB2236"/>
    <w:rsid w:val="00FB5011"/>
    <w:rsid w:val="00FB6CC9"/>
    <w:rsid w:val="00FB7510"/>
    <w:rsid w:val="00FC33DF"/>
    <w:rsid w:val="00FC5D26"/>
    <w:rsid w:val="00FD1C95"/>
    <w:rsid w:val="00FE56D2"/>
    <w:rsid w:val="00FF0658"/>
    <w:rsid w:val="00FF1FD2"/>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8061C5E2-C57C-4E9B-A45E-FE628BD2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A06"/>
    <w:rPr>
      <w:rFonts w:ascii=".VnTime" w:hAnsi=".VnTime"/>
      <w:sz w:val="28"/>
      <w:szCs w:val="28"/>
    </w:rPr>
  </w:style>
  <w:style w:type="paragraph" w:styleId="Heading2">
    <w:name w:val="heading 2"/>
    <w:basedOn w:val="Normal"/>
    <w:next w:val="Normal"/>
    <w:qFormat/>
    <w:rsid w:val="00DA3F39"/>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3F39"/>
    <w:pPr>
      <w:tabs>
        <w:tab w:val="center" w:pos="4320"/>
        <w:tab w:val="right" w:pos="8640"/>
      </w:tabs>
    </w:pPr>
    <w:rPr>
      <w:rFonts w:ascii="Times New Roman" w:hAnsi="Times New Roman"/>
      <w:sz w:val="24"/>
      <w:szCs w:val="24"/>
    </w:rPr>
  </w:style>
  <w:style w:type="paragraph" w:customStyle="1" w:styleId="a">
    <w:basedOn w:val="Normal"/>
    <w:rsid w:val="00DA3F39"/>
    <w:pPr>
      <w:pageBreakBefore/>
      <w:spacing w:before="100" w:beforeAutospacing="1" w:after="100" w:afterAutospacing="1"/>
    </w:pPr>
    <w:rPr>
      <w:rFonts w:ascii="Tahoma" w:hAnsi="Tahoma"/>
      <w:sz w:val="20"/>
      <w:szCs w:val="20"/>
    </w:rPr>
  </w:style>
  <w:style w:type="character" w:styleId="PageNumber">
    <w:name w:val="page number"/>
    <w:basedOn w:val="DefaultParagraphFont"/>
    <w:rsid w:val="002F6F5E"/>
  </w:style>
  <w:style w:type="paragraph" w:styleId="NormalWeb">
    <w:name w:val="Normal (Web)"/>
    <w:basedOn w:val="Normal"/>
    <w:uiPriority w:val="99"/>
    <w:unhideWhenUsed/>
    <w:rsid w:val="009A00F1"/>
    <w:pPr>
      <w:spacing w:before="100" w:beforeAutospacing="1" w:after="100" w:afterAutospacing="1"/>
    </w:pPr>
    <w:rPr>
      <w:rFonts w:ascii="Times New Roman" w:hAnsi="Times New Roman"/>
      <w:sz w:val="24"/>
      <w:szCs w:val="24"/>
    </w:rPr>
  </w:style>
  <w:style w:type="character" w:customStyle="1" w:styleId="vn5">
    <w:name w:val="vn_5"/>
    <w:basedOn w:val="DefaultParagraphFont"/>
    <w:rsid w:val="009A00F1"/>
  </w:style>
  <w:style w:type="paragraph" w:styleId="Header">
    <w:name w:val="header"/>
    <w:basedOn w:val="Normal"/>
    <w:link w:val="HeaderChar"/>
    <w:uiPriority w:val="99"/>
    <w:rsid w:val="0088016A"/>
    <w:pPr>
      <w:tabs>
        <w:tab w:val="center" w:pos="4680"/>
        <w:tab w:val="right" w:pos="9360"/>
      </w:tabs>
    </w:pPr>
    <w:rPr>
      <w:lang w:val="x-none" w:eastAsia="x-none"/>
    </w:rPr>
  </w:style>
  <w:style w:type="character" w:customStyle="1" w:styleId="HeaderChar">
    <w:name w:val="Header Char"/>
    <w:link w:val="Header"/>
    <w:uiPriority w:val="99"/>
    <w:rsid w:val="0088016A"/>
    <w:rPr>
      <w:rFonts w:ascii=".VnTime" w:hAnsi=".VnTime"/>
      <w:sz w:val="28"/>
      <w:szCs w:val="28"/>
    </w:rPr>
  </w:style>
  <w:style w:type="character" w:customStyle="1" w:styleId="fontstyle01">
    <w:name w:val="fontstyle01"/>
    <w:rsid w:val="00EF22A5"/>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B13286"/>
    <w:pPr>
      <w:autoSpaceDE w:val="0"/>
      <w:autoSpaceDN w:val="0"/>
      <w:jc w:val="both"/>
    </w:pPr>
    <w:rPr>
      <w:rFonts w:cs=".VnTime"/>
      <w:lang w:val="en-GB"/>
    </w:rPr>
  </w:style>
  <w:style w:type="character" w:customStyle="1" w:styleId="BodyTextChar">
    <w:name w:val="Body Text Char"/>
    <w:link w:val="BodyText"/>
    <w:rsid w:val="00B13286"/>
    <w:rPr>
      <w:rFonts w:ascii=".VnTime" w:hAnsi=".VnTime" w:cs=".VnTime"/>
      <w:sz w:val="28"/>
      <w:szCs w:val="28"/>
      <w:lang w:val="en-GB"/>
    </w:rPr>
  </w:style>
  <w:style w:type="character" w:styleId="CommentReference">
    <w:name w:val="annotation reference"/>
    <w:rsid w:val="00E660EC"/>
    <w:rPr>
      <w:sz w:val="16"/>
      <w:szCs w:val="16"/>
    </w:rPr>
  </w:style>
  <w:style w:type="paragraph" w:styleId="CommentText">
    <w:name w:val="annotation text"/>
    <w:basedOn w:val="Normal"/>
    <w:link w:val="CommentTextChar"/>
    <w:rsid w:val="00E660EC"/>
    <w:rPr>
      <w:sz w:val="20"/>
      <w:szCs w:val="20"/>
    </w:rPr>
  </w:style>
  <w:style w:type="character" w:customStyle="1" w:styleId="CommentTextChar">
    <w:name w:val="Comment Text Char"/>
    <w:link w:val="CommentText"/>
    <w:rsid w:val="00E660EC"/>
    <w:rPr>
      <w:rFonts w:ascii=".VnTime" w:hAnsi=".VnTime"/>
    </w:rPr>
  </w:style>
  <w:style w:type="paragraph" w:styleId="CommentSubject">
    <w:name w:val="annotation subject"/>
    <w:basedOn w:val="CommentText"/>
    <w:next w:val="CommentText"/>
    <w:link w:val="CommentSubjectChar"/>
    <w:rsid w:val="00E660EC"/>
    <w:rPr>
      <w:b/>
      <w:bCs/>
    </w:rPr>
  </w:style>
  <w:style w:type="character" w:customStyle="1" w:styleId="CommentSubjectChar">
    <w:name w:val="Comment Subject Char"/>
    <w:link w:val="CommentSubject"/>
    <w:rsid w:val="00E660EC"/>
    <w:rPr>
      <w:rFonts w:ascii=".VnTime" w:hAnsi=".VnTime"/>
      <w:b/>
      <w:bCs/>
    </w:rPr>
  </w:style>
  <w:style w:type="paragraph" w:styleId="Revision">
    <w:name w:val="Revision"/>
    <w:hidden/>
    <w:uiPriority w:val="99"/>
    <w:semiHidden/>
    <w:rsid w:val="00E660EC"/>
    <w:rPr>
      <w:rFonts w:ascii=".VnTime" w:hAnsi=".VnTime"/>
      <w:sz w:val="28"/>
      <w:szCs w:val="28"/>
    </w:rPr>
  </w:style>
  <w:style w:type="paragraph" w:styleId="BalloonText">
    <w:name w:val="Balloon Text"/>
    <w:basedOn w:val="Normal"/>
    <w:link w:val="BalloonTextChar"/>
    <w:rsid w:val="00E660EC"/>
    <w:rPr>
      <w:rFonts w:ascii="Tahoma" w:hAnsi="Tahoma" w:cs="Tahoma"/>
      <w:sz w:val="16"/>
      <w:szCs w:val="16"/>
    </w:rPr>
  </w:style>
  <w:style w:type="character" w:customStyle="1" w:styleId="BalloonTextChar">
    <w:name w:val="Balloon Text Char"/>
    <w:link w:val="BalloonText"/>
    <w:rsid w:val="00E660EC"/>
    <w:rPr>
      <w:rFonts w:ascii="Tahoma" w:hAnsi="Tahoma" w:cs="Tahoma"/>
      <w:sz w:val="16"/>
      <w:szCs w:val="16"/>
    </w:rPr>
  </w:style>
  <w:style w:type="paragraph" w:styleId="ListParagraph">
    <w:name w:val="List Paragraph"/>
    <w:basedOn w:val="Normal"/>
    <w:uiPriority w:val="34"/>
    <w:qFormat/>
    <w:rsid w:val="0081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8AD7-A94D-47F2-A044-7C2A048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AB35ED-25C0-4263-A1DB-F769C2F6F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52E87B-8B26-4E9F-AA08-DAF21AAE1E8C}">
  <ds:schemaRefs>
    <ds:schemaRef ds:uri="http://schemas.microsoft.com/sharepoint/v3/contenttype/forms"/>
  </ds:schemaRefs>
</ds:datastoreItem>
</file>

<file path=customXml/itemProps4.xml><?xml version="1.0" encoding="utf-8"?>
<ds:datastoreItem xmlns:ds="http://schemas.openxmlformats.org/officeDocument/2006/customXml" ds:itemID="{66F7D4CB-6758-4E4F-95CC-02638CA7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BỘ VĂN HOÁ, THỂ THAO VÀ DU LỊCH</vt:lpstr>
    </vt:vector>
  </TitlesOfParts>
  <Company>Truong</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VĂN HOÁ, THỂ THAO VÀ DU LỊCH</dc:title>
  <dc:creator>Thanh Tra Bo</dc:creator>
  <cp:lastModifiedBy>ADMIN</cp:lastModifiedBy>
  <cp:revision>16</cp:revision>
  <cp:lastPrinted>2021-05-19T05:10:00Z</cp:lastPrinted>
  <dcterms:created xsi:type="dcterms:W3CDTF">2021-05-13T10:08:00Z</dcterms:created>
  <dcterms:modified xsi:type="dcterms:W3CDTF">2021-05-24T07:37:00Z</dcterms:modified>
</cp:coreProperties>
</file>